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BD5" w:rsidRPr="00A97AA6" w:rsidRDefault="002D3BD5" w:rsidP="004C2278">
      <w:pPr>
        <w:spacing w:line="560" w:lineRule="exact"/>
        <w:jc w:val="center"/>
        <w:rPr>
          <w:rFonts w:ascii="宋体" w:cs="仿宋"/>
          <w:b/>
          <w:color w:val="000000"/>
          <w:sz w:val="44"/>
          <w:szCs w:val="44"/>
        </w:rPr>
      </w:pPr>
      <w:r w:rsidRPr="00A97AA6">
        <w:rPr>
          <w:rFonts w:ascii="宋体" w:hAnsi="宋体" w:cs="仿宋" w:hint="eastAsia"/>
          <w:b/>
          <w:color w:val="000000"/>
          <w:sz w:val="44"/>
          <w:szCs w:val="44"/>
        </w:rPr>
        <w:t>关于选拔引进优秀医科大学毕业生的公告</w:t>
      </w:r>
    </w:p>
    <w:p w:rsidR="002D3BD5" w:rsidRPr="00164794" w:rsidRDefault="002D3BD5" w:rsidP="004C2278">
      <w:pPr>
        <w:spacing w:line="560" w:lineRule="exact"/>
        <w:rPr>
          <w:rFonts w:ascii="仿宋" w:eastAsia="仿宋" w:hAnsi="仿宋" w:cs="仿宋"/>
          <w:color w:val="000000"/>
          <w:sz w:val="32"/>
          <w:szCs w:val="32"/>
        </w:rPr>
      </w:pP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为加强龙岩市医疗卫生人才队伍建设，推动我市卫生事业持续发展，根据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《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中共龙岩市委关于实施人才强市战略的决定》精神，引进一批国内一流医科大学优秀毕业生来岩工作，现公告如下：</w:t>
      </w:r>
    </w:p>
    <w:p w:rsidR="002D3BD5" w:rsidRPr="007B0AAF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黑体" w:hAnsi="Times New Roman" w:cs="Times New Roman"/>
          <w:kern w:val="96"/>
          <w:sz w:val="32"/>
          <w:szCs w:val="32"/>
        </w:rPr>
      </w:pPr>
      <w:r w:rsidRPr="007B0AAF">
        <w:rPr>
          <w:rFonts w:ascii="Times New Roman" w:eastAsia="黑体" w:hAnsi="Times New Roman" w:cs="Times New Roman" w:hint="eastAsia"/>
          <w:kern w:val="96"/>
          <w:sz w:val="32"/>
          <w:szCs w:val="32"/>
        </w:rPr>
        <w:t>一、岗位安排及政策待遇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（一）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引进的优秀毕业生由用人单位与其签订聘用合同，办理事业单位聘用手续。</w:t>
      </w:r>
    </w:p>
    <w:p w:rsidR="002D3BD5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（二）除享受用人单位同级别工资、福利等待遇外，引进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5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年内，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分别给予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本科、硕士、博士每人每月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2000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元、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3000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元、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4000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元生活补助。并分别给予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20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万元、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30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万元、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40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万元一次性安家补助。</w:t>
      </w:r>
    </w:p>
    <w:p w:rsidR="002D3BD5" w:rsidRPr="00EB6553" w:rsidRDefault="002D3BD5" w:rsidP="00DF2057">
      <w:pPr>
        <w:spacing w:line="560" w:lineRule="exact"/>
        <w:ind w:firstLine="640"/>
        <w:rPr>
          <w:rFonts w:ascii="Times New Roman" w:eastAsia="仿宋_GB2312" w:hAnsi="Times New Roman" w:cs="Times New Roman"/>
          <w:kern w:val="9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（三）引进</w:t>
      </w:r>
      <w:r w:rsidRPr="00E73BE3">
        <w:rPr>
          <w:rFonts w:ascii="Times New Roman" w:eastAsia="仿宋_GB2312" w:hAnsi="Times New Roman" w:cs="Times New Roman"/>
          <w:kern w:val="96"/>
          <w:sz w:val="32"/>
          <w:szCs w:val="32"/>
        </w:rPr>
        <w:t>5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年后，对具有正常履职能力，并愿意继续留在龙岩服务</w:t>
      </w:r>
      <w:r w:rsidRPr="00E73BE3">
        <w:rPr>
          <w:rFonts w:ascii="Times New Roman" w:eastAsia="仿宋_GB2312" w:hAnsi="Times New Roman" w:cs="Times New Roman"/>
          <w:kern w:val="96"/>
          <w:sz w:val="32"/>
          <w:szCs w:val="32"/>
        </w:rPr>
        <w:t>10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年以上的，在龙岩购买（建设）首套房的引进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本科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硕士、博士毕业生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再分别给予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20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30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万元、</w:t>
      </w:r>
      <w:r w:rsidRPr="00BD27CB">
        <w:rPr>
          <w:rFonts w:ascii="仿宋_GB2312" w:eastAsia="仿宋_GB2312" w:hAnsi="仿宋" w:cs="仿宋"/>
          <w:color w:val="000000"/>
          <w:sz w:val="32"/>
          <w:szCs w:val="32"/>
        </w:rPr>
        <w:t>40</w:t>
      </w:r>
      <w:r w:rsidRPr="00BD27CB">
        <w:rPr>
          <w:rFonts w:ascii="仿宋_GB2312" w:eastAsia="仿宋_GB2312" w:hAnsi="仿宋" w:cs="仿宋" w:hint="eastAsia"/>
          <w:color w:val="000000"/>
          <w:sz w:val="32"/>
          <w:szCs w:val="32"/>
        </w:rPr>
        <w:t>万元购房补助。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（三）符合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享受龙岩市引进人才落户、子女入学、配偶就业、社会保险、职称评聘等政策待遇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的，由市卫计委协助申报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。</w:t>
      </w:r>
    </w:p>
    <w:p w:rsidR="002D3BD5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黑体" w:hAnsi="Times New Roman" w:cs="Times New Roman"/>
          <w:kern w:val="96"/>
          <w:sz w:val="32"/>
          <w:szCs w:val="32"/>
        </w:rPr>
      </w:pPr>
      <w:r w:rsidRPr="007B0AAF">
        <w:rPr>
          <w:rFonts w:ascii="Times New Roman" w:eastAsia="黑体" w:hAnsi="Times New Roman" w:cs="Times New Roman" w:hint="eastAsia"/>
          <w:kern w:val="96"/>
          <w:sz w:val="32"/>
          <w:szCs w:val="32"/>
        </w:rPr>
        <w:t>二、引进对象及资格条件</w:t>
      </w:r>
    </w:p>
    <w:p w:rsidR="002D3BD5" w:rsidRPr="00E73BE3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（一）热爱卫生事业，具有良好的职业道德，具有较强的带教能力和工作组织能力。</w:t>
      </w:r>
    </w:p>
    <w:p w:rsidR="002D3BD5" w:rsidRPr="00E73BE3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（二）“</w:t>
      </w:r>
      <w:r w:rsidRPr="00E73BE3">
        <w:rPr>
          <w:rFonts w:ascii="Times New Roman" w:eastAsia="仿宋_GB2312" w:hAnsi="Times New Roman" w:cs="Times New Roman"/>
          <w:kern w:val="96"/>
          <w:sz w:val="32"/>
          <w:szCs w:val="32"/>
        </w:rPr>
        <w:t>985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”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、“</w:t>
      </w:r>
      <w:r w:rsidRPr="00E73BE3">
        <w:rPr>
          <w:rFonts w:ascii="Times New Roman" w:eastAsia="仿宋_GB2312" w:hAnsi="Times New Roman" w:cs="Times New Roman"/>
          <w:kern w:val="96"/>
          <w:sz w:val="32"/>
          <w:szCs w:val="32"/>
        </w:rPr>
        <w:t>211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”医学院校和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其他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全国医学院校百强排名前</w:t>
      </w:r>
      <w:r w:rsidRPr="00E73BE3">
        <w:rPr>
          <w:rFonts w:ascii="Times New Roman" w:eastAsia="仿宋_GB2312" w:hAnsi="Times New Roman" w:cs="Times New Roman"/>
          <w:kern w:val="96"/>
          <w:sz w:val="32"/>
          <w:szCs w:val="32"/>
        </w:rPr>
        <w:t>20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位高校毕业的医学类学士及以上的毕业生（含近五年内毕业，未在龙岩市区域内工作过，且从事医生工作的优秀毕业生）。</w:t>
      </w:r>
    </w:p>
    <w:p w:rsidR="002D3BD5" w:rsidRPr="00E73BE3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（三）福建医科大学的优秀毕业生，愿意在我市各医院新生儿科、儿科、妇产科、精神卫生科、病理诊断、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医学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影像、重症医学等重点专科工作的，可享受引才政策待遇。</w:t>
      </w:r>
    </w:p>
    <w:p w:rsidR="002D3BD5" w:rsidRPr="00E73BE3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（四）身体健康，符合《公务员录用体检通用标准（试行）》要求，最低服务年限</w:t>
      </w:r>
      <w:r w:rsidRPr="00E73BE3">
        <w:rPr>
          <w:rFonts w:ascii="Times New Roman" w:eastAsia="仿宋_GB2312" w:hAnsi="Times New Roman" w:cs="Times New Roman"/>
          <w:kern w:val="96"/>
          <w:sz w:val="32"/>
          <w:szCs w:val="32"/>
        </w:rPr>
        <w:t>5</w:t>
      </w:r>
      <w:r w:rsidRPr="00E73BE3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年。</w:t>
      </w:r>
    </w:p>
    <w:p w:rsidR="002D3BD5" w:rsidRPr="007B0AAF" w:rsidRDefault="002D3BD5" w:rsidP="00EB6553">
      <w:pPr>
        <w:adjustRightInd w:val="0"/>
        <w:spacing w:line="560" w:lineRule="exact"/>
        <w:ind w:firstLineChars="200" w:firstLine="31680"/>
        <w:rPr>
          <w:rFonts w:ascii="Times New Roman" w:eastAsia="黑体" w:hAnsi="Times New Roman" w:cs="Times New Roman"/>
          <w:kern w:val="96"/>
          <w:sz w:val="32"/>
          <w:szCs w:val="32"/>
        </w:rPr>
      </w:pPr>
      <w:r w:rsidRPr="007B0AAF">
        <w:rPr>
          <w:rFonts w:ascii="Times New Roman" w:eastAsia="黑体" w:hAnsi="Times New Roman" w:cs="Times New Roman" w:hint="eastAsia"/>
          <w:kern w:val="96"/>
          <w:sz w:val="32"/>
          <w:szCs w:val="32"/>
        </w:rPr>
        <w:t>三、引进流程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（一）发布招聘信息。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市委人才办、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市人力资源和社会保障局、市卫计委根据医院实际需求通过网络向社会发布招聘信息。</w:t>
      </w:r>
    </w:p>
    <w:p w:rsidR="002D3BD5" w:rsidRDefault="002D3BD5" w:rsidP="002D259E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（二）组织报名。优秀毕业生</w:t>
      </w:r>
      <w:r w:rsidRPr="00D13387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在“龙岩人才发展集团”网站（</w:t>
      </w:r>
      <w:r w:rsidRPr="00D13387">
        <w:rPr>
          <w:rFonts w:ascii="Times New Roman" w:eastAsia="仿宋_GB2312" w:hAnsi="Times New Roman" w:cs="Times New Roman"/>
          <w:kern w:val="96"/>
          <w:sz w:val="32"/>
          <w:szCs w:val="32"/>
        </w:rPr>
        <w:t>Http://lyrc.dyejia.cn</w:t>
      </w:r>
      <w:r w:rsidRPr="00D13387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，</w:t>
      </w:r>
      <w:r w:rsidRPr="00D13387">
        <w:rPr>
          <w:rFonts w:ascii="Times New Roman" w:eastAsia="仿宋_GB2312" w:hAnsi="Times New Roman" w:cs="Times New Roman"/>
          <w:kern w:val="96"/>
          <w:sz w:val="32"/>
          <w:szCs w:val="32"/>
        </w:rPr>
        <w:t>Http://www.lyrcyh.com</w:t>
      </w:r>
      <w:r w:rsidRPr="00D13387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</w:t>
      </w:r>
      <w:r w:rsidRPr="00D13387">
        <w:rPr>
          <w:rFonts w:ascii="Times New Roman" w:eastAsia="仿宋_GB2312" w:hAnsi="Times New Roman" w:cs="Times New Roman"/>
          <w:kern w:val="96"/>
          <w:sz w:val="32"/>
          <w:szCs w:val="32"/>
        </w:rPr>
        <w:t>2016</w:t>
      </w:r>
      <w:r w:rsidRPr="00D13387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年</w:t>
      </w:r>
      <w:r w:rsidRPr="00D13387">
        <w:rPr>
          <w:rFonts w:ascii="Times New Roman" w:eastAsia="仿宋_GB2312" w:hAnsi="Times New Roman" w:cs="Times New Roman"/>
          <w:kern w:val="96"/>
          <w:sz w:val="32"/>
          <w:szCs w:val="32"/>
        </w:rPr>
        <w:t>10</w:t>
      </w:r>
      <w:r w:rsidRPr="00D13387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月中旬启用））填写报名表，并下载打印纸质版，由院系党委盖章确认</w:t>
      </w:r>
      <w:r w:rsidRPr="00D13387">
        <w:rPr>
          <w:rFonts w:ascii="Times New Roman" w:eastAsia="仿宋_GB2312" w:hAnsi="Times New Roman" w:cs="Times New Roman"/>
          <w:kern w:val="96"/>
          <w:sz w:val="32"/>
          <w:szCs w:val="32"/>
        </w:rPr>
        <w:t>,</w:t>
      </w:r>
      <w:r w:rsidRPr="00D13387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扫描上传到网站。原件保留，报到时上交。</w:t>
      </w:r>
      <w:r>
        <w:rPr>
          <w:rFonts w:ascii="仿宋_GB2312" w:eastAsia="仿宋_GB2312" w:hint="eastAsia"/>
          <w:sz w:val="32"/>
          <w:szCs w:val="32"/>
        </w:rPr>
        <w:t>第一批申报截止时间为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1"/>
          <w:attr w:name="Year" w:val="2016"/>
        </w:smartTagPr>
        <w:r>
          <w:rPr>
            <w:rFonts w:ascii="仿宋_GB2312" w:eastAsia="仿宋_GB2312"/>
            <w:sz w:val="32"/>
            <w:szCs w:val="32"/>
          </w:rPr>
          <w:t>2016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11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30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，第二批申报截止时间为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3"/>
          <w:attr w:name="Year" w:val="2017"/>
        </w:smartTagPr>
        <w:r>
          <w:rPr>
            <w:rFonts w:ascii="仿宋_GB2312" w:eastAsia="仿宋_GB2312"/>
            <w:sz w:val="32"/>
            <w:szCs w:val="32"/>
          </w:rPr>
          <w:t>2017</w:t>
        </w:r>
        <w:r>
          <w:rPr>
            <w:rFonts w:ascii="仿宋_GB2312" w:eastAsia="仿宋_GB2312" w:hint="eastAsia"/>
            <w:sz w:val="32"/>
            <w:szCs w:val="32"/>
          </w:rPr>
          <w:t>年</w:t>
        </w:r>
        <w:r>
          <w:rPr>
            <w:rFonts w:ascii="仿宋_GB2312" w:eastAsia="仿宋_GB2312"/>
            <w:sz w:val="32"/>
            <w:szCs w:val="32"/>
          </w:rPr>
          <w:t>3</w:t>
        </w:r>
        <w:r>
          <w:rPr>
            <w:rFonts w:ascii="仿宋_GB2312" w:eastAsia="仿宋_GB2312" w:hint="eastAsia"/>
            <w:sz w:val="32"/>
            <w:szCs w:val="32"/>
          </w:rPr>
          <w:t>月</w:t>
        </w:r>
        <w:r>
          <w:rPr>
            <w:rFonts w:ascii="仿宋_GB2312" w:eastAsia="仿宋_GB2312"/>
            <w:sz w:val="32"/>
            <w:szCs w:val="32"/>
          </w:rPr>
          <w:t>31</w:t>
        </w:r>
        <w:r>
          <w:rPr>
            <w:rFonts w:ascii="仿宋_GB2312" w:eastAsia="仿宋_GB2312" w:hint="eastAsia"/>
            <w:sz w:val="32"/>
            <w:szCs w:val="32"/>
          </w:rPr>
          <w:t>日</w:t>
        </w:r>
      </w:smartTag>
      <w:r>
        <w:rPr>
          <w:rFonts w:ascii="仿宋_GB2312" w:eastAsia="仿宋_GB2312" w:hint="eastAsia"/>
          <w:sz w:val="32"/>
          <w:szCs w:val="32"/>
        </w:rPr>
        <w:t>。实行先报先审，优先考虑第一批申报人员，在第一批报满的情况下，第二批暂缓考虑。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bookmarkStart w:id="0" w:name="_GoBack"/>
      <w:bookmarkEnd w:id="0"/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（三）资格审查。市卫计委根据报考者提供的资料进行资格审查，并报市委人才办备案。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（四）面试。资格审查合格，符合专业岗位条件的进入面试考核程序。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（五）体检。考核合格的考生自行到三乙以上医院体检，并出具体检报告（来龙岩报到时，由卫计委组织复检）。体检标准参照《公务员录用体检通用标准（试行）》。</w:t>
      </w:r>
    </w:p>
    <w:p w:rsidR="002D3BD5" w:rsidRPr="0078649E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（六）公示。经面试、考核、体检择优确定录用对象，在</w:t>
      </w:r>
      <w:r w:rsidRPr="00C34ED3">
        <w:rPr>
          <w:rFonts w:ascii="仿宋_GB2312" w:eastAsia="仿宋_GB2312" w:hint="eastAsia"/>
          <w:sz w:val="32"/>
          <w:szCs w:val="32"/>
        </w:rPr>
        <w:t>“龙岩人才发展集团”</w:t>
      </w:r>
      <w:r w:rsidRPr="00EE45D7">
        <w:rPr>
          <w:rFonts w:ascii="仿宋_GB2312" w:eastAsia="仿宋_GB2312" w:hint="eastAsia"/>
          <w:sz w:val="32"/>
          <w:szCs w:val="32"/>
        </w:rPr>
        <w:t>网站（</w:t>
      </w:r>
      <w:r w:rsidRPr="00EE104D">
        <w:rPr>
          <w:rFonts w:ascii="仿宋_GB2312" w:eastAsia="仿宋_GB2312"/>
          <w:sz w:val="32"/>
          <w:szCs w:val="32"/>
        </w:rPr>
        <w:t>Http://lyrc.dyejia.cn</w:t>
      </w:r>
      <w:r w:rsidRPr="00EE104D">
        <w:rPr>
          <w:rFonts w:ascii="仿宋_GB2312" w:eastAsia="仿宋_GB2312" w:hint="eastAsia"/>
          <w:sz w:val="32"/>
          <w:szCs w:val="32"/>
        </w:rPr>
        <w:t>，</w:t>
      </w:r>
      <w:r w:rsidRPr="00EE104D">
        <w:rPr>
          <w:rFonts w:ascii="仿宋_GB2312" w:eastAsia="仿宋_GB2312"/>
          <w:sz w:val="32"/>
          <w:szCs w:val="32"/>
        </w:rPr>
        <w:t>Http://www.lyrcyh.com</w:t>
      </w:r>
      <w:r w:rsidRPr="00EE104D">
        <w:rPr>
          <w:rFonts w:ascii="仿宋_GB2312" w:eastAsia="仿宋_GB2312" w:hint="eastAsia"/>
          <w:sz w:val="32"/>
          <w:szCs w:val="32"/>
        </w:rPr>
        <w:t>（</w:t>
      </w:r>
      <w:r w:rsidRPr="00EE104D">
        <w:rPr>
          <w:rFonts w:ascii="仿宋_GB2312" w:eastAsia="仿宋_GB2312"/>
          <w:sz w:val="32"/>
          <w:szCs w:val="32"/>
        </w:rPr>
        <w:t>2016</w:t>
      </w:r>
      <w:r w:rsidRPr="00EE104D">
        <w:rPr>
          <w:rFonts w:ascii="仿宋_GB2312" w:eastAsia="仿宋_GB2312" w:hint="eastAsia"/>
          <w:sz w:val="32"/>
          <w:szCs w:val="32"/>
        </w:rPr>
        <w:t>年</w:t>
      </w:r>
      <w:r w:rsidRPr="00EE104D">
        <w:rPr>
          <w:rFonts w:ascii="仿宋_GB2312" w:eastAsia="仿宋_GB2312"/>
          <w:sz w:val="32"/>
          <w:szCs w:val="32"/>
        </w:rPr>
        <w:t>10</w:t>
      </w:r>
      <w:r w:rsidRPr="00EE104D">
        <w:rPr>
          <w:rFonts w:ascii="仿宋_GB2312" w:eastAsia="仿宋_GB2312" w:hint="eastAsia"/>
          <w:sz w:val="32"/>
          <w:szCs w:val="32"/>
        </w:rPr>
        <w:t>月中旬启用）</w:t>
      </w:r>
      <w:r w:rsidRPr="00EE45D7">
        <w:rPr>
          <w:rFonts w:ascii="仿宋_GB2312" w:eastAsia="仿宋_GB2312" w:hint="eastAsia"/>
          <w:sz w:val="32"/>
          <w:szCs w:val="32"/>
        </w:rPr>
        <w:t>）公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示</w:t>
      </w:r>
      <w:r w:rsidRPr="0078649E">
        <w:rPr>
          <w:rFonts w:ascii="Times New Roman" w:eastAsia="仿宋_GB2312" w:hAnsi="Times New Roman" w:cs="Times New Roman"/>
          <w:kern w:val="96"/>
          <w:sz w:val="32"/>
          <w:szCs w:val="32"/>
        </w:rPr>
        <w:t>5</w:t>
      </w: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个工作日，无异议后由招聘单位与拟录用对象签订协议书。</w:t>
      </w:r>
    </w:p>
    <w:p w:rsidR="002D3BD5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78649E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（七）录用。录用对象如期取得毕业证后与用人单位办理相关录用手续。</w:t>
      </w:r>
    </w:p>
    <w:p w:rsidR="002D3BD5" w:rsidRPr="00AB3CB4" w:rsidRDefault="002D3BD5" w:rsidP="00D13387">
      <w:pPr>
        <w:widowControl/>
        <w:spacing w:line="600" w:lineRule="exact"/>
        <w:ind w:firstLine="640"/>
        <w:jc w:val="left"/>
        <w:rPr>
          <w:rFonts w:ascii="黑体" w:eastAsia="黑体" w:hAnsi="黑体" w:cs="Calibri"/>
          <w:color w:val="000000"/>
          <w:kern w:val="0"/>
          <w:sz w:val="32"/>
          <w:szCs w:val="32"/>
        </w:rPr>
      </w:pPr>
      <w:r w:rsidRPr="00AB3CB4">
        <w:rPr>
          <w:rFonts w:ascii="黑体" w:eastAsia="黑体" w:hAnsi="黑体" w:cs="Calibri" w:hint="eastAsia"/>
          <w:color w:val="000000"/>
          <w:kern w:val="0"/>
          <w:sz w:val="32"/>
          <w:szCs w:val="32"/>
        </w:rPr>
        <w:t>四、补助申报程序</w:t>
      </w:r>
    </w:p>
    <w:p w:rsidR="002D3BD5" w:rsidRPr="00AB3CB4" w:rsidRDefault="002D3BD5" w:rsidP="00D13387">
      <w:pPr>
        <w:widowControl/>
        <w:spacing w:line="600" w:lineRule="exact"/>
        <w:ind w:firstLine="640"/>
        <w:jc w:val="left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/>
          <w:color w:val="000000"/>
          <w:kern w:val="0"/>
          <w:sz w:val="32"/>
          <w:szCs w:val="32"/>
        </w:rPr>
        <w:t>1</w:t>
      </w: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、优秀医科大学毕业生</w:t>
      </w:r>
      <w:r w:rsidRPr="00AB3CB4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到岗后填写生活补助和一次性安家补助申请表，并签署相关承诺书。</w:t>
      </w:r>
    </w:p>
    <w:p w:rsidR="002D3BD5" w:rsidRDefault="002D3BD5" w:rsidP="00D13387">
      <w:pPr>
        <w:widowControl/>
        <w:spacing w:line="600" w:lineRule="exact"/>
        <w:ind w:firstLine="640"/>
        <w:jc w:val="left"/>
        <w:rPr>
          <w:rFonts w:ascii="仿宋_GB2312" w:eastAsia="仿宋_GB2312" w:cs="Calibri"/>
          <w:color w:val="000000"/>
          <w:kern w:val="0"/>
          <w:sz w:val="32"/>
          <w:szCs w:val="32"/>
        </w:rPr>
      </w:pPr>
      <w:r>
        <w:rPr>
          <w:rFonts w:ascii="仿宋_GB2312" w:eastAsia="仿宋_GB2312" w:cs="Calibri"/>
          <w:color w:val="000000"/>
          <w:kern w:val="0"/>
          <w:sz w:val="32"/>
          <w:szCs w:val="32"/>
        </w:rPr>
        <w:t>2</w:t>
      </w:r>
      <w:r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、</w:t>
      </w:r>
      <w:r w:rsidRPr="00AB3CB4">
        <w:rPr>
          <w:rFonts w:ascii="仿宋_GB2312" w:eastAsia="仿宋_GB2312" w:cs="Calibri" w:hint="eastAsia"/>
          <w:color w:val="000000"/>
          <w:kern w:val="0"/>
          <w:sz w:val="32"/>
          <w:szCs w:val="32"/>
        </w:rPr>
        <w:t>市委人才办对补助申请表和承诺书进行审查，审查没问题的，发放生活补助和一次性安家补助，从市人才开发专项经费列支。</w:t>
      </w:r>
    </w:p>
    <w:p w:rsidR="002D3BD5" w:rsidRDefault="002D3BD5" w:rsidP="00D13387">
      <w:pPr>
        <w:widowControl/>
        <w:spacing w:line="600" w:lineRule="exact"/>
        <w:ind w:firstLine="640"/>
        <w:jc w:val="left"/>
        <w:rPr>
          <w:rFonts w:ascii="仿宋_GB2312" w:eastAsia="仿宋_GB2312" w:cs="Calibri"/>
          <w:color w:val="000000"/>
          <w:kern w:val="0"/>
          <w:sz w:val="32"/>
          <w:szCs w:val="32"/>
        </w:rPr>
      </w:pPr>
    </w:p>
    <w:p w:rsidR="002D3BD5" w:rsidRPr="005D5F15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联系电话：</w:t>
      </w:r>
      <w:r w:rsidRPr="005D5F15">
        <w:rPr>
          <w:rFonts w:ascii="Times New Roman" w:eastAsia="仿宋_GB2312" w:hAnsi="Times New Roman" w:cs="Times New Roman"/>
          <w:kern w:val="96"/>
          <w:sz w:val="32"/>
          <w:szCs w:val="32"/>
        </w:rPr>
        <w:t>0597-2316396</w:t>
      </w: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（组织部）</w:t>
      </w:r>
    </w:p>
    <w:p w:rsidR="002D3BD5" w:rsidRPr="005D5F15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5D5F15">
        <w:rPr>
          <w:rFonts w:ascii="Times New Roman" w:eastAsia="仿宋_GB2312" w:hAnsi="Times New Roman" w:cs="Times New Roman"/>
          <w:kern w:val="96"/>
          <w:sz w:val="32"/>
          <w:szCs w:val="32"/>
        </w:rPr>
        <w:t xml:space="preserve">          0597-329</w:t>
      </w:r>
      <w:r>
        <w:rPr>
          <w:rFonts w:ascii="Times New Roman" w:eastAsia="仿宋_GB2312" w:hAnsi="Times New Roman" w:cs="Times New Roman"/>
          <w:kern w:val="96"/>
          <w:sz w:val="32"/>
          <w:szCs w:val="32"/>
        </w:rPr>
        <w:t>8363</w:t>
      </w: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（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卫计委</w:t>
      </w: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）</w:t>
      </w:r>
    </w:p>
    <w:p w:rsidR="002D3BD5" w:rsidRPr="005D5F15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</w:p>
    <w:p w:rsidR="002D3BD5" w:rsidRPr="005D5F15" w:rsidRDefault="002D3BD5" w:rsidP="00EB6553">
      <w:pPr>
        <w:adjustRightInd w:val="0"/>
        <w:spacing w:line="590" w:lineRule="exact"/>
        <w:ind w:firstLineChars="200" w:firstLine="31680"/>
        <w:rPr>
          <w:rFonts w:ascii="Times New Roman" w:eastAsia="仿宋_GB2312" w:hAnsi="Times New Roman" w:cs="Times New Roman"/>
          <w:kern w:val="96"/>
          <w:sz w:val="32"/>
          <w:szCs w:val="32"/>
        </w:rPr>
      </w:pPr>
    </w:p>
    <w:p w:rsidR="002D3BD5" w:rsidRPr="005D5F15" w:rsidRDefault="002D3BD5" w:rsidP="00EB6553">
      <w:pPr>
        <w:adjustRightInd w:val="0"/>
        <w:spacing w:line="590" w:lineRule="exact"/>
        <w:ind w:firstLineChars="1450" w:firstLine="31680"/>
        <w:jc w:val="right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中共龙岩市委组织部</w:t>
      </w:r>
    </w:p>
    <w:p w:rsidR="002D3BD5" w:rsidRPr="005D5F15" w:rsidRDefault="002D3BD5" w:rsidP="00EB6553">
      <w:pPr>
        <w:adjustRightInd w:val="0"/>
        <w:spacing w:line="590" w:lineRule="exact"/>
        <w:ind w:firstLineChars="1100" w:firstLine="31680"/>
        <w:jc w:val="right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龙岩市</w:t>
      </w:r>
      <w:r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卫生和计划生育委员会</w:t>
      </w:r>
    </w:p>
    <w:p w:rsidR="002D3BD5" w:rsidRPr="00D13387" w:rsidRDefault="002D3BD5" w:rsidP="00CD334B">
      <w:pPr>
        <w:adjustRightInd w:val="0"/>
        <w:spacing w:line="590" w:lineRule="exact"/>
        <w:ind w:firstLineChars="200" w:firstLine="31680"/>
        <w:jc w:val="right"/>
        <w:rPr>
          <w:rFonts w:ascii="Times New Roman" w:eastAsia="仿宋_GB2312" w:hAnsi="Times New Roman" w:cs="Times New Roman"/>
          <w:kern w:val="96"/>
          <w:sz w:val="32"/>
          <w:szCs w:val="32"/>
        </w:rPr>
      </w:pPr>
      <w:r w:rsidRPr="005D5F15">
        <w:rPr>
          <w:rFonts w:ascii="Times New Roman" w:eastAsia="仿宋_GB2312" w:hAnsi="Times New Roman" w:cs="Times New Roman"/>
          <w:kern w:val="96"/>
          <w:sz w:val="32"/>
          <w:szCs w:val="32"/>
        </w:rPr>
        <w:t xml:space="preserve">                             2016</w:t>
      </w: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年</w:t>
      </w:r>
      <w:r w:rsidRPr="005D5F15">
        <w:rPr>
          <w:rFonts w:ascii="Times New Roman" w:eastAsia="仿宋_GB2312" w:hAnsi="Times New Roman" w:cs="Times New Roman"/>
          <w:kern w:val="96"/>
          <w:sz w:val="32"/>
          <w:szCs w:val="32"/>
        </w:rPr>
        <w:t>9</w:t>
      </w:r>
      <w:r w:rsidRPr="005D5F15">
        <w:rPr>
          <w:rFonts w:ascii="Times New Roman" w:eastAsia="仿宋_GB2312" w:hAnsi="Times New Roman" w:cs="Times New Roman" w:hint="eastAsia"/>
          <w:kern w:val="96"/>
          <w:sz w:val="32"/>
          <w:szCs w:val="32"/>
        </w:rPr>
        <w:t>月</w:t>
      </w:r>
    </w:p>
    <w:sectPr w:rsidR="002D3BD5" w:rsidRPr="00D13387" w:rsidSect="007853E4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3BD5" w:rsidRDefault="002D3BD5">
      <w:r>
        <w:separator/>
      </w:r>
    </w:p>
  </w:endnote>
  <w:endnote w:type="continuationSeparator" w:id="1">
    <w:p w:rsidR="002D3BD5" w:rsidRDefault="002D3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D5" w:rsidRDefault="002D3BD5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0;margin-top:0;width:2in;height:2in;z-index:251660288;mso-wrap-style:none;mso-position-horizontal:center;mso-position-horizontal-relative:margin" o:preferrelative="t" filled="f" stroked="f">
          <v:textbox style="mso-fit-shape-to-text:t" inset="0,0,0,0">
            <w:txbxContent>
              <w:p w:rsidR="002D3BD5" w:rsidRDefault="002D3BD5">
                <w:pPr>
                  <w:snapToGrid w:val="0"/>
                  <w:rPr>
                    <w:sz w:val="18"/>
                  </w:rPr>
                </w:pPr>
                <w:fldSimple w:instr=" PAGE  \* MERGEFORMAT ">
                  <w:r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3BD5" w:rsidRDefault="002D3BD5">
      <w:r>
        <w:separator/>
      </w:r>
    </w:p>
  </w:footnote>
  <w:footnote w:type="continuationSeparator" w:id="1">
    <w:p w:rsidR="002D3BD5" w:rsidRDefault="002D3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3BD5" w:rsidRDefault="002D3BD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6A504"/>
    <w:multiLevelType w:val="singleLevel"/>
    <w:tmpl w:val="57A6A504"/>
    <w:lvl w:ilvl="0">
      <w:start w:val="2"/>
      <w:numFmt w:val="chineseCounting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6C0D"/>
    <w:rsid w:val="00067B13"/>
    <w:rsid w:val="00076414"/>
    <w:rsid w:val="00083959"/>
    <w:rsid w:val="000E0444"/>
    <w:rsid w:val="000F73A7"/>
    <w:rsid w:val="00145C32"/>
    <w:rsid w:val="00153B30"/>
    <w:rsid w:val="00164794"/>
    <w:rsid w:val="001712F5"/>
    <w:rsid w:val="001A5C76"/>
    <w:rsid w:val="001E7F98"/>
    <w:rsid w:val="00207E70"/>
    <w:rsid w:val="00260ED1"/>
    <w:rsid w:val="002B545C"/>
    <w:rsid w:val="002D259E"/>
    <w:rsid w:val="002D3BD5"/>
    <w:rsid w:val="003015B0"/>
    <w:rsid w:val="0031661C"/>
    <w:rsid w:val="00326D71"/>
    <w:rsid w:val="00353FA7"/>
    <w:rsid w:val="003A5B20"/>
    <w:rsid w:val="003D12F8"/>
    <w:rsid w:val="003E438C"/>
    <w:rsid w:val="00401B89"/>
    <w:rsid w:val="0049600B"/>
    <w:rsid w:val="004A389D"/>
    <w:rsid w:val="004C2278"/>
    <w:rsid w:val="004E17AB"/>
    <w:rsid w:val="00505912"/>
    <w:rsid w:val="00542FC7"/>
    <w:rsid w:val="005441C4"/>
    <w:rsid w:val="005974A6"/>
    <w:rsid w:val="005B1534"/>
    <w:rsid w:val="005B6615"/>
    <w:rsid w:val="005D5F15"/>
    <w:rsid w:val="00661DDB"/>
    <w:rsid w:val="0068426C"/>
    <w:rsid w:val="006B0F1D"/>
    <w:rsid w:val="006B147A"/>
    <w:rsid w:val="006C0A8F"/>
    <w:rsid w:val="006F0B75"/>
    <w:rsid w:val="006F4B71"/>
    <w:rsid w:val="00717188"/>
    <w:rsid w:val="00757563"/>
    <w:rsid w:val="007606CC"/>
    <w:rsid w:val="0077356F"/>
    <w:rsid w:val="007853E4"/>
    <w:rsid w:val="0078649E"/>
    <w:rsid w:val="007B0AAF"/>
    <w:rsid w:val="007B4334"/>
    <w:rsid w:val="007C7360"/>
    <w:rsid w:val="007D66E5"/>
    <w:rsid w:val="00833250"/>
    <w:rsid w:val="00896DCB"/>
    <w:rsid w:val="008A1AAF"/>
    <w:rsid w:val="008B5EF3"/>
    <w:rsid w:val="008C3CEF"/>
    <w:rsid w:val="008C4BDC"/>
    <w:rsid w:val="008E0551"/>
    <w:rsid w:val="008E598B"/>
    <w:rsid w:val="0093233D"/>
    <w:rsid w:val="009508D0"/>
    <w:rsid w:val="009574D9"/>
    <w:rsid w:val="00967853"/>
    <w:rsid w:val="009904E5"/>
    <w:rsid w:val="0099701E"/>
    <w:rsid w:val="009C566A"/>
    <w:rsid w:val="009E22A2"/>
    <w:rsid w:val="009F05D5"/>
    <w:rsid w:val="00A000BB"/>
    <w:rsid w:val="00A01778"/>
    <w:rsid w:val="00A06D12"/>
    <w:rsid w:val="00A36AA1"/>
    <w:rsid w:val="00A410E8"/>
    <w:rsid w:val="00A873EE"/>
    <w:rsid w:val="00A94710"/>
    <w:rsid w:val="00A97AA6"/>
    <w:rsid w:val="00AB3CB4"/>
    <w:rsid w:val="00AC05D9"/>
    <w:rsid w:val="00B71314"/>
    <w:rsid w:val="00BA2044"/>
    <w:rsid w:val="00BB14E0"/>
    <w:rsid w:val="00BD27CB"/>
    <w:rsid w:val="00BF6C0D"/>
    <w:rsid w:val="00C01E7D"/>
    <w:rsid w:val="00C25BA0"/>
    <w:rsid w:val="00C34ED3"/>
    <w:rsid w:val="00C87A5F"/>
    <w:rsid w:val="00CD334B"/>
    <w:rsid w:val="00CF5D12"/>
    <w:rsid w:val="00D13387"/>
    <w:rsid w:val="00D262D6"/>
    <w:rsid w:val="00D41D12"/>
    <w:rsid w:val="00DD0112"/>
    <w:rsid w:val="00DF2057"/>
    <w:rsid w:val="00DF4B5C"/>
    <w:rsid w:val="00E3179B"/>
    <w:rsid w:val="00E73BE3"/>
    <w:rsid w:val="00EB6553"/>
    <w:rsid w:val="00EE104D"/>
    <w:rsid w:val="00EE45D7"/>
    <w:rsid w:val="00F07DCC"/>
    <w:rsid w:val="00FC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853E4"/>
    <w:pPr>
      <w:widowControl w:val="0"/>
      <w:jc w:val="both"/>
    </w:pPr>
    <w:rPr>
      <w:rFonts w:ascii="Calibri" w:hAnsi="Calibri" w:cs="黑体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853E4"/>
    <w:pPr>
      <w:tabs>
        <w:tab w:val="center" w:pos="4153"/>
        <w:tab w:val="right" w:pos="8306"/>
      </w:tabs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426C"/>
    <w:rPr>
      <w:rFonts w:ascii="Calibri" w:hAnsi="Calibri" w:cs="Times New Roman"/>
      <w:sz w:val="18"/>
    </w:rPr>
  </w:style>
  <w:style w:type="paragraph" w:styleId="Header">
    <w:name w:val="header"/>
    <w:basedOn w:val="Normal"/>
    <w:link w:val="HeaderChar"/>
    <w:uiPriority w:val="99"/>
    <w:rsid w:val="007853E4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cs="Times New Roman"/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8426C"/>
    <w:rPr>
      <w:rFonts w:ascii="Calibri" w:hAnsi="Calibri" w:cs="Times New Roman"/>
      <w:sz w:val="18"/>
    </w:rPr>
  </w:style>
  <w:style w:type="paragraph" w:styleId="NormalWeb">
    <w:name w:val="Normal (Web)"/>
    <w:basedOn w:val="Normal"/>
    <w:uiPriority w:val="99"/>
    <w:rsid w:val="007853E4"/>
    <w:pPr>
      <w:spacing w:beforeAutospacing="1" w:afterAutospacing="1"/>
      <w:jc w:val="left"/>
    </w:pPr>
    <w:rPr>
      <w:kern w:val="0"/>
      <w:sz w:val="24"/>
    </w:rPr>
  </w:style>
  <w:style w:type="character" w:styleId="Strong">
    <w:name w:val="Strong"/>
    <w:basedOn w:val="DefaultParagraphFont"/>
    <w:uiPriority w:val="99"/>
    <w:qFormat/>
    <w:rsid w:val="007853E4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rsid w:val="007853E4"/>
    <w:rPr>
      <w:rFonts w:cs="Times New Roman"/>
      <w:color w:val="3665C3"/>
      <w:u w:val="none"/>
    </w:rPr>
  </w:style>
  <w:style w:type="character" w:styleId="Emphasis">
    <w:name w:val="Emphasis"/>
    <w:basedOn w:val="DefaultParagraphFont"/>
    <w:uiPriority w:val="99"/>
    <w:qFormat/>
    <w:rsid w:val="007853E4"/>
    <w:rPr>
      <w:rFonts w:cs="Times New Roman"/>
    </w:rPr>
  </w:style>
  <w:style w:type="character" w:styleId="HTMLDefinition">
    <w:name w:val="HTML Definition"/>
    <w:basedOn w:val="DefaultParagraphFont"/>
    <w:uiPriority w:val="99"/>
    <w:rsid w:val="007853E4"/>
    <w:rPr>
      <w:rFonts w:cs="Times New Roman"/>
    </w:rPr>
  </w:style>
  <w:style w:type="character" w:styleId="HTMLVariable">
    <w:name w:val="HTML Variable"/>
    <w:basedOn w:val="DefaultParagraphFont"/>
    <w:uiPriority w:val="99"/>
    <w:rsid w:val="007853E4"/>
    <w:rPr>
      <w:rFonts w:cs="Times New Roman"/>
    </w:rPr>
  </w:style>
  <w:style w:type="character" w:styleId="Hyperlink">
    <w:name w:val="Hyperlink"/>
    <w:basedOn w:val="DefaultParagraphFont"/>
    <w:uiPriority w:val="99"/>
    <w:rsid w:val="007853E4"/>
    <w:rPr>
      <w:rFonts w:cs="Times New Roman"/>
      <w:color w:val="3665C3"/>
      <w:u w:val="none"/>
    </w:rPr>
  </w:style>
  <w:style w:type="character" w:styleId="HTMLCode">
    <w:name w:val="HTML Code"/>
    <w:basedOn w:val="DefaultParagraphFont"/>
    <w:uiPriority w:val="99"/>
    <w:rsid w:val="007853E4"/>
    <w:rPr>
      <w:rFonts w:ascii="Courier New" w:hAnsi="Courier New" w:cs="Times New Roman"/>
      <w:sz w:val="20"/>
    </w:rPr>
  </w:style>
  <w:style w:type="character" w:styleId="HTMLCite">
    <w:name w:val="HTML Cite"/>
    <w:basedOn w:val="DefaultParagraphFont"/>
    <w:uiPriority w:val="99"/>
    <w:rsid w:val="007853E4"/>
    <w:rPr>
      <w:rFonts w:cs="Times New Roman"/>
    </w:rPr>
  </w:style>
  <w:style w:type="character" w:customStyle="1" w:styleId="nav">
    <w:name w:val="nav"/>
    <w:uiPriority w:val="99"/>
    <w:rsid w:val="007853E4"/>
  </w:style>
  <w:style w:type="paragraph" w:styleId="BalloonText">
    <w:name w:val="Balloon Text"/>
    <w:basedOn w:val="Normal"/>
    <w:link w:val="BalloonTextChar"/>
    <w:uiPriority w:val="99"/>
    <w:rsid w:val="003E438C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E438C"/>
    <w:rPr>
      <w:rFonts w:ascii="Calibri" w:hAnsi="Calibri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27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216</Words>
  <Characters>1233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龙岩市教育系统引进优秀高校毕业生方案</dc:title>
  <dc:subject/>
  <dc:creator>admin</dc:creator>
  <cp:keywords/>
  <dc:description/>
  <cp:lastModifiedBy>syy</cp:lastModifiedBy>
  <cp:revision>35</cp:revision>
  <cp:lastPrinted>2016-08-18T14:26:00Z</cp:lastPrinted>
  <dcterms:created xsi:type="dcterms:W3CDTF">2014-10-29T12:08:00Z</dcterms:created>
  <dcterms:modified xsi:type="dcterms:W3CDTF">2016-09-14T03:56:00Z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2052-9.1.0.4764</vt:lpwstr>
  </property>
</Properties>
</file>