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7D" w:rsidRDefault="00B46AD6" w:rsidP="00F17C7D">
      <w:pPr>
        <w:jc w:val="center"/>
        <w:rPr>
          <w:rFonts w:ascii="黑体" w:eastAsia="黑体"/>
          <w:b/>
          <w:sz w:val="44"/>
          <w:szCs w:val="44"/>
        </w:rPr>
      </w:pPr>
      <w:r>
        <w:rPr>
          <w:rFonts w:ascii="黑体" w:eastAsia="黑体" w:hint="eastAsia"/>
          <w:b/>
          <w:sz w:val="44"/>
          <w:szCs w:val="44"/>
        </w:rPr>
        <w:t>南京钢铁股份有限公司2020年校园招聘</w:t>
      </w:r>
    </w:p>
    <w:p w:rsidR="00B46AD6" w:rsidRPr="005D14AD" w:rsidRDefault="00B46AD6" w:rsidP="00F17C7D">
      <w:pPr>
        <w:jc w:val="center"/>
        <w:rPr>
          <w:rFonts w:ascii="黑体" w:eastAsia="黑体"/>
          <w:b/>
          <w:sz w:val="44"/>
          <w:szCs w:val="44"/>
        </w:rPr>
      </w:pPr>
    </w:p>
    <w:p w:rsidR="00F17C7D" w:rsidRDefault="00F17C7D" w:rsidP="00F17C7D">
      <w:pPr>
        <w:adjustRightInd w:val="0"/>
        <w:snapToGrid w:val="0"/>
        <w:spacing w:line="52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因钢铁报国而落成，由钢铁强国而发展。南钢始建于1958年，是江苏钢铁工业摇篮，中国大型钢铁联合企业</w:t>
      </w:r>
      <w:r>
        <w:rPr>
          <w:rFonts w:ascii="仿宋" w:eastAsia="仿宋" w:hAnsi="仿宋" w:hint="eastAsia"/>
          <w:sz w:val="30"/>
          <w:szCs w:val="30"/>
        </w:rPr>
        <w:t>、国家级高新技术企业、中国最大的精品特钢生产基地之一，</w:t>
      </w:r>
      <w:r>
        <w:rPr>
          <w:rFonts w:ascii="仿宋" w:eastAsia="仿宋" w:hAnsi="仿宋" w:cs="仿宋" w:hint="eastAsia"/>
          <w:sz w:val="30"/>
          <w:szCs w:val="30"/>
        </w:rPr>
        <w:t>先后荣获“全国文明单位”“亚洲质量奖”“全国质量奖”“全国用户满意企业”“中国最佳诚信企业”“十大卓越品牌钢铁企业”“钢铁行业竞争力极强(最高等级A+）企业” “全国企业文化建设优秀单位”等重要荣誉。</w:t>
      </w:r>
      <w:r>
        <w:rPr>
          <w:rFonts w:ascii="仿宋" w:eastAsia="仿宋" w:hAnsi="仿宋" w:hint="eastAsia"/>
          <w:sz w:val="30"/>
          <w:szCs w:val="30"/>
        </w:rPr>
        <w:t>南钢创新打造JIT+C2M模式和全员合伙人制度，广受关注。</w:t>
      </w:r>
    </w:p>
    <w:p w:rsidR="00F17C7D" w:rsidRDefault="00F17C7D" w:rsidP="00F17C7D">
      <w:pPr>
        <w:pStyle w:val="a6"/>
        <w:spacing w:line="520" w:lineRule="exact"/>
        <w:ind w:firstLineChars="200" w:firstLine="600"/>
        <w:rPr>
          <w:rFonts w:ascii="仿宋" w:eastAsia="仿宋" w:hAnsi="仿宋" w:cs="仿宋"/>
          <w:sz w:val="30"/>
          <w:szCs w:val="30"/>
        </w:rPr>
      </w:pPr>
      <w:r>
        <w:rPr>
          <w:rFonts w:ascii="仿宋" w:eastAsia="仿宋" w:hAnsi="仿宋" w:hint="eastAsia"/>
          <w:sz w:val="30"/>
          <w:szCs w:val="30"/>
        </w:rPr>
        <w:t>南钢坚持高质量党建引领企业高质量发展，打造“2+3+4”的</w:t>
      </w:r>
      <w:r w:rsidRPr="00C34DCA">
        <w:rPr>
          <w:rFonts w:ascii="仿宋" w:eastAsia="仿宋" w:hAnsi="仿宋" w:hint="eastAsia"/>
          <w:sz w:val="30"/>
          <w:szCs w:val="30"/>
        </w:rPr>
        <w:t>国际级、国家级及省级高端研发平台，</w:t>
      </w:r>
      <w:r w:rsidRPr="00C34DCA">
        <w:rPr>
          <w:rFonts w:ascii="仿宋" w:eastAsia="仿宋" w:hAnsi="仿宋" w:cs="仿宋" w:hint="eastAsia"/>
          <w:sz w:val="30"/>
          <w:szCs w:val="30"/>
        </w:rPr>
        <w:t>构建钢铁和新产业“双主业”</w:t>
      </w:r>
      <w:r w:rsidRPr="00C34DCA">
        <w:rPr>
          <w:rFonts w:ascii="仿宋" w:eastAsia="仿宋" w:hAnsi="仿宋" w:hint="eastAsia"/>
          <w:sz w:val="30"/>
          <w:szCs w:val="30"/>
        </w:rPr>
        <w:t>相互赋能的复合产业链生态系统</w:t>
      </w:r>
      <w:r>
        <w:rPr>
          <w:rFonts w:ascii="仿宋" w:eastAsia="仿宋" w:hAnsi="仿宋" w:cs="仿宋" w:hint="eastAsia"/>
          <w:sz w:val="30"/>
          <w:szCs w:val="30"/>
        </w:rPr>
        <w:t>，在钢铁产业重点打造世界一流的中厚板精品基地和国内一流的特钢精品基地、复合材料基地、军民融合基地。</w:t>
      </w:r>
      <w:r w:rsidRPr="004A0126">
        <w:rPr>
          <w:rFonts w:ascii="仿宋" w:eastAsia="仿宋" w:hAnsi="仿宋" w:cs="仿宋" w:hint="eastAsia"/>
          <w:sz w:val="30"/>
          <w:szCs w:val="30"/>
        </w:rPr>
        <w:t>新产业着力拓展</w:t>
      </w:r>
      <w:r>
        <w:rPr>
          <w:rFonts w:ascii="仿宋" w:eastAsia="仿宋" w:hAnsi="仿宋" w:cs="仿宋" w:hint="eastAsia"/>
          <w:sz w:val="30"/>
          <w:szCs w:val="30"/>
        </w:rPr>
        <w:t>新材料、绿色</w:t>
      </w:r>
      <w:r w:rsidRPr="004A0126">
        <w:rPr>
          <w:rFonts w:ascii="仿宋" w:eastAsia="仿宋" w:hAnsi="仿宋" w:cs="仿宋" w:hint="eastAsia"/>
          <w:sz w:val="30"/>
          <w:szCs w:val="30"/>
        </w:rPr>
        <w:t>环保、智能制造、</w:t>
      </w:r>
      <w:r>
        <w:rPr>
          <w:rFonts w:ascii="仿宋" w:eastAsia="仿宋" w:hAnsi="仿宋" w:cs="仿宋" w:hint="eastAsia"/>
          <w:sz w:val="30"/>
          <w:szCs w:val="30"/>
        </w:rPr>
        <w:t>清洁能源、航空航天和现代物流等领域</w:t>
      </w:r>
      <w:r w:rsidRPr="004A0126">
        <w:rPr>
          <w:rFonts w:ascii="仿宋" w:eastAsia="仿宋" w:hAnsi="仿宋" w:cs="仿宋" w:hint="eastAsia"/>
          <w:sz w:val="30"/>
          <w:szCs w:val="30"/>
        </w:rPr>
        <w:t>。</w:t>
      </w:r>
    </w:p>
    <w:p w:rsidR="00F17C7D" w:rsidRPr="00C34DCA" w:rsidRDefault="00F17C7D" w:rsidP="00F17C7D">
      <w:pPr>
        <w:pStyle w:val="a6"/>
        <w:spacing w:line="520" w:lineRule="exact"/>
        <w:ind w:firstLineChars="200" w:firstLine="600"/>
        <w:rPr>
          <w:rFonts w:ascii="仿宋" w:eastAsia="仿宋" w:hAnsi="仿宋"/>
          <w:sz w:val="30"/>
          <w:szCs w:val="30"/>
        </w:rPr>
      </w:pPr>
      <w:r>
        <w:rPr>
          <w:rFonts w:ascii="仿宋" w:eastAsia="仿宋" w:hAnsi="仿宋" w:hint="eastAsia"/>
          <w:sz w:val="30"/>
          <w:szCs w:val="30"/>
        </w:rPr>
        <w:t>南钢</w:t>
      </w:r>
      <w:r w:rsidRPr="00C34DCA">
        <w:rPr>
          <w:rFonts w:ascii="仿宋" w:eastAsia="仿宋" w:hAnsi="仿宋" w:hint="eastAsia"/>
          <w:sz w:val="30"/>
          <w:szCs w:val="30"/>
        </w:rPr>
        <w:t>优势产品成功应用于可燃冰开采“蓝鲸一号”、第三代核电示范工程“华龙一号”、免涂装耐候钢桥——拉林铁路藏</w:t>
      </w:r>
      <w:r>
        <w:rPr>
          <w:rFonts w:ascii="仿宋" w:eastAsia="仿宋" w:hAnsi="仿宋" w:hint="eastAsia"/>
          <w:sz w:val="30"/>
          <w:szCs w:val="30"/>
        </w:rPr>
        <w:t>木特大桥、北京冬奥场馆、千岛湖引水工程等多项大国重器及重点工程，</w:t>
      </w:r>
      <w:r w:rsidRPr="00C34DCA">
        <w:rPr>
          <w:rFonts w:ascii="仿宋" w:eastAsia="仿宋" w:hAnsi="仿宋" w:hint="eastAsia"/>
          <w:sz w:val="30"/>
          <w:szCs w:val="30"/>
        </w:rPr>
        <w:t>产品通过国内外170多家知名企业认证，出口130个国家和地区，享誉海内外，成功应用于俄罗斯YAMAL北极项目、卡塔尔足球世界杯体育场馆、克罗地亚佩列沙茨跨海大桥、中俄黑河大桥等“一带一路”重大项目工程。</w:t>
      </w:r>
    </w:p>
    <w:p w:rsidR="00F17C7D" w:rsidRPr="00C808B7" w:rsidRDefault="00F17C7D" w:rsidP="00F17C7D">
      <w:pPr>
        <w:pStyle w:val="a6"/>
        <w:spacing w:line="520" w:lineRule="exact"/>
        <w:ind w:firstLineChars="200" w:firstLine="600"/>
        <w:rPr>
          <w:rFonts w:ascii="仿宋" w:eastAsia="仿宋" w:hAnsi="仿宋"/>
          <w:sz w:val="30"/>
          <w:szCs w:val="30"/>
          <w:lang w:val="zh-CN"/>
        </w:rPr>
      </w:pPr>
      <w:r w:rsidRPr="00C34DCA">
        <w:rPr>
          <w:rFonts w:ascii="仿宋" w:eastAsia="仿宋" w:hAnsi="仿宋" w:hint="eastAsia"/>
          <w:sz w:val="30"/>
          <w:szCs w:val="30"/>
        </w:rPr>
        <w:t>2018年南钢产钢1005万吨，集团实现营业收入1182亿元，获</w:t>
      </w:r>
      <w:r>
        <w:rPr>
          <w:rFonts w:ascii="仿宋" w:eastAsia="仿宋" w:hAnsi="仿宋" w:hint="eastAsia"/>
          <w:sz w:val="30"/>
          <w:szCs w:val="30"/>
        </w:rPr>
        <w:t>得国家级绿色工厂、绿色发展标杆企业、智能制造示范基地、双创示范平台、钢铁行业改革开放40周年功勋企</w:t>
      </w:r>
      <w:r w:rsidRPr="00C808B7">
        <w:rPr>
          <w:rFonts w:ascii="仿宋" w:eastAsia="仿宋" w:hAnsi="仿宋" w:hint="eastAsia"/>
          <w:sz w:val="30"/>
          <w:szCs w:val="30"/>
        </w:rPr>
        <w:t>业</w:t>
      </w:r>
      <w:r w:rsidRPr="004A0126">
        <w:rPr>
          <w:rFonts w:ascii="仿宋" w:eastAsia="仿宋" w:hAnsi="仿宋" w:hint="eastAsia"/>
          <w:sz w:val="30"/>
          <w:szCs w:val="30"/>
        </w:rPr>
        <w:t>等荣誉称号</w:t>
      </w:r>
      <w:r w:rsidRPr="00C808B7">
        <w:rPr>
          <w:rFonts w:ascii="仿宋" w:eastAsia="仿宋" w:hAnsi="仿宋" w:hint="eastAsia"/>
          <w:sz w:val="30"/>
          <w:szCs w:val="30"/>
        </w:rPr>
        <w:t>，</w:t>
      </w:r>
      <w:r w:rsidRPr="00C808B7">
        <w:rPr>
          <w:rFonts w:ascii="仿宋" w:eastAsia="仿宋" w:hAnsi="仿宋" w:hint="eastAsia"/>
          <w:sz w:val="30"/>
          <w:szCs w:val="30"/>
        </w:rPr>
        <w:lastRenderedPageBreak/>
        <w:t>南钢党委书记</w:t>
      </w:r>
      <w:r>
        <w:rPr>
          <w:rFonts w:ascii="仿宋" w:eastAsia="仿宋" w:hAnsi="仿宋" w:hint="eastAsia"/>
          <w:sz w:val="30"/>
          <w:szCs w:val="30"/>
        </w:rPr>
        <w:t>、</w:t>
      </w:r>
      <w:r w:rsidRPr="00C808B7">
        <w:rPr>
          <w:rFonts w:ascii="仿宋" w:eastAsia="仿宋" w:hAnsi="仿宋" w:hint="eastAsia"/>
          <w:sz w:val="30"/>
          <w:szCs w:val="30"/>
        </w:rPr>
        <w:t>董事长黄一新荣获南京市市长质量奖（个人）、建国70年·最受尊敬的苏商实业家等荣誉。南钢</w:t>
      </w:r>
      <w:bookmarkStart w:id="0" w:name="_GoBack"/>
      <w:bookmarkEnd w:id="0"/>
      <w:r w:rsidRPr="00C808B7">
        <w:rPr>
          <w:rFonts w:ascii="仿宋" w:eastAsia="仿宋" w:hAnsi="仿宋" w:hint="eastAsia"/>
          <w:sz w:val="30"/>
          <w:szCs w:val="30"/>
        </w:rPr>
        <w:t>还作为中国钢铁行业视频展示企业的代表，参加中共中央宣传部、中央改革办等联合举办的“伟大的变革——庆祝改革开放40周年大型展览”。</w:t>
      </w:r>
    </w:p>
    <w:p w:rsidR="00F17C7D" w:rsidRDefault="00F17C7D" w:rsidP="00F17C7D">
      <w:pPr>
        <w:spacing w:line="520" w:lineRule="exact"/>
        <w:ind w:firstLineChars="200" w:firstLine="600"/>
        <w:rPr>
          <w:rFonts w:ascii="仿宋" w:eastAsia="仿宋" w:hAnsi="仿宋" w:cs="仿宋"/>
          <w:sz w:val="30"/>
          <w:szCs w:val="30"/>
        </w:rPr>
      </w:pPr>
      <w:r w:rsidRPr="00C808B7">
        <w:rPr>
          <w:rFonts w:ascii="仿宋" w:eastAsia="仿宋" w:hAnsi="仿宋" w:cs="仿宋" w:hint="eastAsia"/>
          <w:sz w:val="30"/>
          <w:szCs w:val="30"/>
        </w:rPr>
        <w:t>新时代，南钢以“创建国际一流受尊重的企业智慧生命体”为企业愿景，确立“一体三元五驱动”战略体系，目标是成长为钢铁行业转型发展的引领者，做世界级智能化工业脊梁，管理市值达到千亿美元的全球化高科技产业集团</w:t>
      </w:r>
      <w:r>
        <w:rPr>
          <w:rFonts w:ascii="仿宋" w:eastAsia="仿宋" w:hAnsi="仿宋" w:hint="eastAsia"/>
          <w:sz w:val="30"/>
          <w:szCs w:val="30"/>
        </w:rPr>
        <w:t>，把企业建设为绿色智慧发展、产城融合的典范和</w:t>
      </w:r>
      <w:r w:rsidRPr="00C808B7">
        <w:rPr>
          <w:rFonts w:ascii="仿宋" w:eastAsia="仿宋" w:hAnsi="仿宋" w:hint="eastAsia"/>
          <w:sz w:val="30"/>
          <w:szCs w:val="30"/>
        </w:rPr>
        <w:t>美好生活</w:t>
      </w:r>
      <w:r>
        <w:rPr>
          <w:rFonts w:ascii="仿宋" w:eastAsia="仿宋" w:hAnsi="仿宋" w:hint="eastAsia"/>
          <w:sz w:val="30"/>
          <w:szCs w:val="30"/>
        </w:rPr>
        <w:t>的</w:t>
      </w:r>
      <w:r w:rsidRPr="00C808B7">
        <w:rPr>
          <w:rFonts w:ascii="仿宋" w:eastAsia="仿宋" w:hAnsi="仿宋" w:hint="eastAsia"/>
          <w:sz w:val="30"/>
          <w:szCs w:val="30"/>
        </w:rPr>
        <w:t>家园</w:t>
      </w:r>
      <w:r w:rsidRPr="00C808B7">
        <w:rPr>
          <w:rFonts w:ascii="仿宋" w:eastAsia="仿宋" w:hAnsi="仿宋" w:cs="仿宋" w:hint="eastAsia"/>
          <w:sz w:val="30"/>
          <w:szCs w:val="30"/>
        </w:rPr>
        <w:t>。</w:t>
      </w:r>
    </w:p>
    <w:p w:rsidR="00F17C7D" w:rsidRDefault="00F17C7D" w:rsidP="00F17C7D">
      <w:pPr>
        <w:ind w:firstLineChars="200" w:firstLine="560"/>
        <w:rPr>
          <w:sz w:val="28"/>
          <w:szCs w:val="28"/>
        </w:rPr>
      </w:pPr>
      <w:r w:rsidRPr="00490D2E">
        <w:rPr>
          <w:rFonts w:hint="eastAsia"/>
          <w:sz w:val="28"/>
          <w:szCs w:val="28"/>
        </w:rPr>
        <w:t>因工作需要，招聘</w:t>
      </w:r>
      <w:r w:rsidRPr="00490D2E">
        <w:rPr>
          <w:rFonts w:hint="eastAsia"/>
          <w:sz w:val="28"/>
          <w:szCs w:val="28"/>
        </w:rPr>
        <w:t>2020</w:t>
      </w:r>
      <w:r w:rsidRPr="00490D2E">
        <w:rPr>
          <w:rFonts w:hint="eastAsia"/>
          <w:sz w:val="28"/>
          <w:szCs w:val="28"/>
        </w:rPr>
        <w:t>届下列专业学生：</w:t>
      </w:r>
    </w:p>
    <w:p w:rsidR="00564DFC" w:rsidRPr="00AB358E" w:rsidRDefault="00564DFC" w:rsidP="00F17C7D">
      <w:pPr>
        <w:ind w:firstLineChars="200" w:firstLine="560"/>
        <w:rPr>
          <w:color w:val="FF0000"/>
          <w:sz w:val="28"/>
          <w:szCs w:val="28"/>
        </w:rPr>
      </w:pPr>
      <w:r w:rsidRPr="00AB358E">
        <w:rPr>
          <w:rFonts w:hint="eastAsia"/>
          <w:color w:val="FF0000"/>
          <w:sz w:val="28"/>
          <w:szCs w:val="28"/>
        </w:rPr>
        <w:t>技术研发岗</w:t>
      </w:r>
    </w:p>
    <w:p w:rsidR="00564DFC" w:rsidRDefault="00564DFC" w:rsidP="00F17C7D">
      <w:pPr>
        <w:ind w:firstLineChars="200" w:firstLine="560"/>
        <w:rPr>
          <w:sz w:val="28"/>
          <w:szCs w:val="28"/>
        </w:rPr>
      </w:pPr>
      <w:r>
        <w:rPr>
          <w:rFonts w:hint="eastAsia"/>
          <w:sz w:val="28"/>
          <w:szCs w:val="28"/>
        </w:rPr>
        <w:t>专业：材料科学及工程、材料加工工程、金属材料工程、冶金工程、焊接技术、腐蚀与防护、材料成型</w:t>
      </w:r>
    </w:p>
    <w:p w:rsidR="00564DFC" w:rsidRPr="00AB358E" w:rsidRDefault="00564DFC" w:rsidP="00F17C7D">
      <w:pPr>
        <w:ind w:firstLineChars="200" w:firstLine="560"/>
        <w:rPr>
          <w:color w:val="FF0000"/>
          <w:sz w:val="28"/>
          <w:szCs w:val="28"/>
        </w:rPr>
      </w:pPr>
      <w:r w:rsidRPr="00AB358E">
        <w:rPr>
          <w:rFonts w:hint="eastAsia"/>
          <w:color w:val="FF0000"/>
          <w:sz w:val="28"/>
          <w:szCs w:val="28"/>
        </w:rPr>
        <w:t>投资运营岗</w:t>
      </w:r>
    </w:p>
    <w:p w:rsidR="00564DFC" w:rsidRDefault="00564DFC" w:rsidP="00F17C7D">
      <w:pPr>
        <w:ind w:firstLineChars="200" w:firstLine="560"/>
        <w:rPr>
          <w:sz w:val="28"/>
          <w:szCs w:val="28"/>
        </w:rPr>
      </w:pPr>
      <w:r>
        <w:rPr>
          <w:rFonts w:hint="eastAsia"/>
          <w:sz w:val="28"/>
          <w:szCs w:val="28"/>
        </w:rPr>
        <w:t>专业：经济学、财务管理、金融、法律、人力资源管理、国际贸易、计算机、软件工程、供应链</w:t>
      </w:r>
    </w:p>
    <w:p w:rsidR="00F17C7D" w:rsidRDefault="00564DFC" w:rsidP="00564DFC">
      <w:pPr>
        <w:ind w:firstLineChars="200" w:firstLine="560"/>
        <w:rPr>
          <w:sz w:val="28"/>
          <w:szCs w:val="28"/>
        </w:rPr>
      </w:pPr>
      <w:r>
        <w:rPr>
          <w:rFonts w:hint="eastAsia"/>
          <w:sz w:val="28"/>
          <w:szCs w:val="28"/>
        </w:rPr>
        <w:t>要求：</w:t>
      </w:r>
      <w:r>
        <w:rPr>
          <w:rFonts w:hint="eastAsia"/>
          <w:sz w:val="28"/>
          <w:szCs w:val="28"/>
        </w:rPr>
        <w:t>2020</w:t>
      </w:r>
      <w:r>
        <w:rPr>
          <w:rFonts w:hint="eastAsia"/>
          <w:sz w:val="28"/>
          <w:szCs w:val="28"/>
        </w:rPr>
        <w:t>届毕业生，硕士研究生及以上学历，成绩优秀，身体健康，班</w:t>
      </w:r>
      <w:r w:rsidR="00AB358E">
        <w:rPr>
          <w:rFonts w:hint="eastAsia"/>
          <w:sz w:val="28"/>
          <w:szCs w:val="28"/>
        </w:rPr>
        <w:t>、学院、校干部优先。</w:t>
      </w:r>
    </w:p>
    <w:p w:rsidR="00AB358E" w:rsidRPr="00CA55BA" w:rsidRDefault="00AB358E" w:rsidP="00AB358E">
      <w:pPr>
        <w:rPr>
          <w:sz w:val="28"/>
          <w:szCs w:val="28"/>
        </w:rPr>
      </w:pPr>
      <w:r>
        <w:rPr>
          <w:rFonts w:hint="eastAsia"/>
          <w:sz w:val="28"/>
          <w:szCs w:val="28"/>
        </w:rPr>
        <w:t xml:space="preserve">    </w:t>
      </w:r>
      <w:r>
        <w:rPr>
          <w:rFonts w:hint="eastAsia"/>
          <w:sz w:val="28"/>
          <w:szCs w:val="28"/>
        </w:rPr>
        <w:t>福利待遇：</w:t>
      </w:r>
    </w:p>
    <w:p w:rsidR="00F17C7D" w:rsidRPr="006F4533" w:rsidRDefault="00AB358E" w:rsidP="00F17C7D">
      <w:pPr>
        <w:ind w:firstLineChars="200" w:firstLine="560"/>
        <w:rPr>
          <w:sz w:val="28"/>
          <w:szCs w:val="28"/>
        </w:rPr>
      </w:pPr>
      <w:r>
        <w:rPr>
          <w:rFonts w:hint="eastAsia"/>
          <w:sz w:val="28"/>
          <w:szCs w:val="28"/>
        </w:rPr>
        <w:t>硕士研究生单</w:t>
      </w:r>
      <w:r w:rsidR="00F17C7D">
        <w:rPr>
          <w:rFonts w:hint="eastAsia"/>
          <w:sz w:val="28"/>
          <w:szCs w:val="28"/>
        </w:rPr>
        <w:t>室套公寓，</w:t>
      </w:r>
      <w:r>
        <w:rPr>
          <w:rFonts w:hint="eastAsia"/>
          <w:sz w:val="28"/>
          <w:szCs w:val="28"/>
        </w:rPr>
        <w:t>博士生成套</w:t>
      </w:r>
      <w:r w:rsidR="00F17C7D">
        <w:rPr>
          <w:rFonts w:hint="eastAsia"/>
          <w:sz w:val="28"/>
          <w:szCs w:val="28"/>
        </w:rPr>
        <w:t>公寓</w:t>
      </w:r>
      <w:r>
        <w:rPr>
          <w:rFonts w:hint="eastAsia"/>
          <w:sz w:val="28"/>
          <w:szCs w:val="28"/>
        </w:rPr>
        <w:t>，公寓</w:t>
      </w:r>
      <w:r w:rsidR="00F17C7D">
        <w:rPr>
          <w:rFonts w:hint="eastAsia"/>
          <w:sz w:val="28"/>
          <w:szCs w:val="28"/>
        </w:rPr>
        <w:t>内基本设施齐全，精装标准，拎包入住。</w:t>
      </w:r>
      <w:r>
        <w:rPr>
          <w:rFonts w:hint="eastAsia"/>
          <w:sz w:val="28"/>
          <w:szCs w:val="28"/>
        </w:rPr>
        <w:t>入职</w:t>
      </w:r>
      <w:r w:rsidR="00F17C7D">
        <w:rPr>
          <w:rFonts w:hint="eastAsia"/>
          <w:sz w:val="28"/>
          <w:szCs w:val="28"/>
        </w:rPr>
        <w:t>公司</w:t>
      </w:r>
      <w:r>
        <w:rPr>
          <w:rFonts w:hint="eastAsia"/>
          <w:sz w:val="28"/>
          <w:szCs w:val="28"/>
        </w:rPr>
        <w:t>第一年</w:t>
      </w:r>
      <w:r w:rsidR="00F17C7D">
        <w:rPr>
          <w:rFonts w:hint="eastAsia"/>
          <w:sz w:val="28"/>
          <w:szCs w:val="28"/>
        </w:rPr>
        <w:t>提供</w:t>
      </w:r>
      <w:r>
        <w:rPr>
          <w:rFonts w:hint="eastAsia"/>
          <w:sz w:val="28"/>
          <w:szCs w:val="28"/>
        </w:rPr>
        <w:t>硕士研究生</w:t>
      </w:r>
      <w:r>
        <w:rPr>
          <w:rFonts w:hint="eastAsia"/>
          <w:sz w:val="28"/>
          <w:szCs w:val="28"/>
        </w:rPr>
        <w:t>10-15</w:t>
      </w:r>
      <w:r>
        <w:rPr>
          <w:rFonts w:hint="eastAsia"/>
          <w:sz w:val="28"/>
          <w:szCs w:val="28"/>
        </w:rPr>
        <w:t>万元年薪，博士研究生</w:t>
      </w:r>
      <w:r>
        <w:rPr>
          <w:rFonts w:hint="eastAsia"/>
          <w:sz w:val="28"/>
          <w:szCs w:val="28"/>
        </w:rPr>
        <w:t>20-35</w:t>
      </w:r>
      <w:r>
        <w:rPr>
          <w:rFonts w:hint="eastAsia"/>
          <w:sz w:val="28"/>
          <w:szCs w:val="28"/>
        </w:rPr>
        <w:t>万元年薪</w:t>
      </w:r>
      <w:r w:rsidR="00F17C7D">
        <w:rPr>
          <w:rFonts w:hint="eastAsia"/>
          <w:sz w:val="28"/>
          <w:szCs w:val="28"/>
        </w:rPr>
        <w:t>。</w:t>
      </w:r>
    </w:p>
    <w:p w:rsidR="00F17C7D" w:rsidRDefault="00F17C7D" w:rsidP="00F17C7D">
      <w:pPr>
        <w:ind w:firstLineChars="200" w:firstLine="560"/>
        <w:rPr>
          <w:sz w:val="28"/>
          <w:szCs w:val="28"/>
        </w:rPr>
      </w:pPr>
      <w:r>
        <w:rPr>
          <w:rFonts w:hint="eastAsia"/>
          <w:sz w:val="28"/>
          <w:szCs w:val="28"/>
        </w:rPr>
        <w:t>单位网址：</w:t>
      </w:r>
      <w:hyperlink r:id="rId6" w:history="1">
        <w:r w:rsidRPr="00C06267">
          <w:rPr>
            <w:rStyle w:val="a5"/>
            <w:rFonts w:hint="eastAsia"/>
            <w:sz w:val="28"/>
            <w:szCs w:val="28"/>
          </w:rPr>
          <w:t>www.njsteel.com.cn</w:t>
        </w:r>
      </w:hyperlink>
      <w:r>
        <w:rPr>
          <w:rFonts w:hint="eastAsia"/>
          <w:sz w:val="28"/>
          <w:szCs w:val="28"/>
        </w:rPr>
        <w:t>,</w:t>
      </w:r>
      <w:r>
        <w:rPr>
          <w:rFonts w:hint="eastAsia"/>
          <w:sz w:val="28"/>
          <w:szCs w:val="28"/>
        </w:rPr>
        <w:t>邮箱：</w:t>
      </w:r>
      <w:hyperlink r:id="rId7" w:history="1">
        <w:r w:rsidRPr="00C06267">
          <w:rPr>
            <w:rStyle w:val="a5"/>
            <w:rFonts w:hint="eastAsia"/>
            <w:sz w:val="28"/>
            <w:szCs w:val="28"/>
          </w:rPr>
          <w:t>hr@njsteel.com.cn</w:t>
        </w:r>
      </w:hyperlink>
    </w:p>
    <w:p w:rsidR="00F17C7D" w:rsidRDefault="00F17C7D" w:rsidP="00F17C7D">
      <w:pPr>
        <w:ind w:firstLineChars="200" w:firstLine="560"/>
        <w:rPr>
          <w:sz w:val="28"/>
          <w:szCs w:val="28"/>
        </w:rPr>
      </w:pPr>
      <w:r>
        <w:rPr>
          <w:rFonts w:hint="eastAsia"/>
          <w:sz w:val="28"/>
          <w:szCs w:val="28"/>
        </w:rPr>
        <w:t>联系电话：</w:t>
      </w:r>
      <w:r>
        <w:rPr>
          <w:rFonts w:hint="eastAsia"/>
          <w:sz w:val="28"/>
          <w:szCs w:val="28"/>
        </w:rPr>
        <w:t>02557072146</w:t>
      </w:r>
    </w:p>
    <w:sectPr w:rsidR="00F17C7D" w:rsidSect="009D38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BA2" w:rsidRDefault="00DF1BA2" w:rsidP="00F17C7D">
      <w:r>
        <w:separator/>
      </w:r>
    </w:p>
  </w:endnote>
  <w:endnote w:type="continuationSeparator" w:id="1">
    <w:p w:rsidR="00DF1BA2" w:rsidRDefault="00DF1BA2" w:rsidP="00F17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BA2" w:rsidRDefault="00DF1BA2" w:rsidP="00F17C7D">
      <w:r>
        <w:separator/>
      </w:r>
    </w:p>
  </w:footnote>
  <w:footnote w:type="continuationSeparator" w:id="1">
    <w:p w:rsidR="00DF1BA2" w:rsidRDefault="00DF1BA2" w:rsidP="00F17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7C7D"/>
    <w:rsid w:val="00043E67"/>
    <w:rsid w:val="00421266"/>
    <w:rsid w:val="00564DFC"/>
    <w:rsid w:val="005B7ED6"/>
    <w:rsid w:val="00612182"/>
    <w:rsid w:val="006E7DAB"/>
    <w:rsid w:val="00941634"/>
    <w:rsid w:val="009D3874"/>
    <w:rsid w:val="00AB358E"/>
    <w:rsid w:val="00B46AD6"/>
    <w:rsid w:val="00DF1BA2"/>
    <w:rsid w:val="00F17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7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7C7D"/>
    <w:rPr>
      <w:sz w:val="18"/>
      <w:szCs w:val="18"/>
    </w:rPr>
  </w:style>
  <w:style w:type="paragraph" w:styleId="a4">
    <w:name w:val="footer"/>
    <w:basedOn w:val="a"/>
    <w:link w:val="Char0"/>
    <w:uiPriority w:val="99"/>
    <w:semiHidden/>
    <w:unhideWhenUsed/>
    <w:rsid w:val="00F17C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7C7D"/>
    <w:rPr>
      <w:sz w:val="18"/>
      <w:szCs w:val="18"/>
    </w:rPr>
  </w:style>
  <w:style w:type="character" w:styleId="a5">
    <w:name w:val="Hyperlink"/>
    <w:basedOn w:val="a0"/>
    <w:uiPriority w:val="99"/>
    <w:unhideWhenUsed/>
    <w:rsid w:val="00F17C7D"/>
    <w:rPr>
      <w:color w:val="0000FF" w:themeColor="hyperlink"/>
      <w:u w:val="single"/>
    </w:rPr>
  </w:style>
  <w:style w:type="paragraph" w:styleId="a6">
    <w:name w:val="Plain Text"/>
    <w:basedOn w:val="a"/>
    <w:link w:val="Char1"/>
    <w:qFormat/>
    <w:rsid w:val="00F17C7D"/>
    <w:rPr>
      <w:rFonts w:ascii="宋体" w:eastAsia="宋体" w:hAnsi="Courier New" w:cs="Times New Roman"/>
      <w:szCs w:val="24"/>
    </w:rPr>
  </w:style>
  <w:style w:type="character" w:customStyle="1" w:styleId="Char1">
    <w:name w:val="纯文本 Char"/>
    <w:basedOn w:val="a0"/>
    <w:link w:val="a6"/>
    <w:rsid w:val="00F17C7D"/>
    <w:rPr>
      <w:rFonts w:ascii="宋体" w:eastAsia="宋体" w:hAnsi="Courier New"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njsteel.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steel.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2020-02-27T13:21:00Z</dcterms:created>
  <dcterms:modified xsi:type="dcterms:W3CDTF">2020-05-08T02:03:00Z</dcterms:modified>
</cp:coreProperties>
</file>