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941D" w14:textId="77777777" w:rsidR="00CD563E" w:rsidRPr="00845B0B" w:rsidRDefault="00CD563E" w:rsidP="00CD563E">
      <w:pPr>
        <w:pStyle w:val="a7"/>
        <w:spacing w:line="400" w:lineRule="exact"/>
        <w:rPr>
          <w:rFonts w:ascii="宋体" w:hAnsi="宋体"/>
          <w:sz w:val="36"/>
          <w:szCs w:val="36"/>
        </w:rPr>
      </w:pPr>
      <w:r w:rsidRPr="00845B0B">
        <w:rPr>
          <w:rFonts w:ascii="宋体" w:hAnsi="宋体" w:hint="eastAsia"/>
          <w:sz w:val="36"/>
          <w:szCs w:val="36"/>
        </w:rPr>
        <w:t>乐普</w:t>
      </w:r>
      <w:r>
        <w:rPr>
          <w:rFonts w:ascii="宋体" w:hAnsi="宋体" w:hint="eastAsia"/>
          <w:sz w:val="36"/>
          <w:szCs w:val="36"/>
        </w:rPr>
        <w:t>生物</w:t>
      </w:r>
      <w:r w:rsidRPr="00845B0B">
        <w:rPr>
          <w:rFonts w:ascii="宋体" w:hAnsi="宋体"/>
          <w:sz w:val="36"/>
          <w:szCs w:val="36"/>
        </w:rPr>
        <w:t>20</w:t>
      </w:r>
      <w:r>
        <w:rPr>
          <w:rFonts w:ascii="宋体" w:hAnsi="宋体" w:hint="eastAsia"/>
          <w:sz w:val="36"/>
          <w:szCs w:val="36"/>
        </w:rPr>
        <w:t>20</w:t>
      </w:r>
      <w:r w:rsidRPr="00845B0B">
        <w:rPr>
          <w:rFonts w:ascii="宋体" w:hAnsi="宋体" w:hint="eastAsia"/>
          <w:sz w:val="36"/>
          <w:szCs w:val="36"/>
        </w:rPr>
        <w:t>年校园招聘</w:t>
      </w:r>
      <w:r>
        <w:rPr>
          <w:rFonts w:ascii="宋体" w:hAnsi="宋体" w:hint="eastAsia"/>
          <w:sz w:val="36"/>
          <w:szCs w:val="36"/>
        </w:rPr>
        <w:t>简章</w:t>
      </w:r>
    </w:p>
    <w:p w14:paraId="4493F7D4" w14:textId="324C53C3" w:rsidR="00CD563E" w:rsidRPr="00CD563E" w:rsidRDefault="00CD563E" w:rsidP="00D07442">
      <w:pPr>
        <w:pStyle w:val="ab"/>
        <w:widowControl/>
        <w:numPr>
          <w:ilvl w:val="0"/>
          <w:numId w:val="4"/>
        </w:numPr>
        <w:spacing w:line="400" w:lineRule="exact"/>
        <w:ind w:firstLineChars="0"/>
        <w:rPr>
          <w:rFonts w:ascii="宋体" w:hAnsi="宋体"/>
          <w:b/>
          <w:sz w:val="24"/>
        </w:rPr>
      </w:pPr>
      <w:r w:rsidRPr="00CD563E">
        <w:rPr>
          <w:rFonts w:ascii="宋体" w:hAnsi="宋体" w:hint="eastAsia"/>
          <w:b/>
          <w:sz w:val="24"/>
        </w:rPr>
        <w:t>公司简介</w:t>
      </w:r>
    </w:p>
    <w:p w14:paraId="02BE540B" w14:textId="77777777" w:rsidR="00DB1A91" w:rsidRPr="00DB1A91" w:rsidRDefault="00DB1A91" w:rsidP="00DB1A91">
      <w:pPr>
        <w:spacing w:line="360" w:lineRule="auto"/>
        <w:ind w:firstLineChars="200" w:firstLine="480"/>
        <w:rPr>
          <w:rFonts w:ascii="宋体" w:hAnsi="宋体"/>
          <w:sz w:val="24"/>
        </w:rPr>
      </w:pPr>
      <w:r w:rsidRPr="00DB1A91">
        <w:rPr>
          <w:rFonts w:ascii="宋体" w:hAnsi="宋体" w:hint="eastAsia"/>
          <w:sz w:val="24"/>
        </w:rPr>
        <w:t>乐普生物科技有限公司成立于</w:t>
      </w:r>
      <w:r w:rsidRPr="00DB1A91">
        <w:rPr>
          <w:rFonts w:ascii="宋体" w:hAnsi="宋体"/>
          <w:sz w:val="24"/>
        </w:rPr>
        <w:t>2018年01月，注册资本金10亿元，由乐普医疗创始人蒲忠杰先生</w:t>
      </w:r>
      <w:r w:rsidRPr="00DB1A91">
        <w:rPr>
          <w:rFonts w:ascii="宋体" w:hAnsi="宋体" w:hint="eastAsia"/>
          <w:sz w:val="24"/>
        </w:rPr>
        <w:t>与</w:t>
      </w:r>
      <w:r w:rsidRPr="00DB1A91">
        <w:rPr>
          <w:rFonts w:ascii="宋体" w:hAnsi="宋体"/>
          <w:sz w:val="24"/>
        </w:rPr>
        <w:t>乐普医疗集团</w:t>
      </w:r>
      <w:r w:rsidRPr="00DB1A91">
        <w:rPr>
          <w:rFonts w:ascii="宋体" w:hAnsi="宋体" w:hint="eastAsia"/>
          <w:sz w:val="24"/>
        </w:rPr>
        <w:t>共同出资建立</w:t>
      </w:r>
      <w:r w:rsidRPr="00DB1A91">
        <w:rPr>
          <w:rFonts w:ascii="宋体" w:hAnsi="宋体"/>
          <w:sz w:val="24"/>
        </w:rPr>
        <w:t>。</w:t>
      </w:r>
      <w:r w:rsidRPr="00DB1A91">
        <w:rPr>
          <w:rFonts w:ascii="宋体" w:hAnsi="宋体" w:hint="eastAsia"/>
          <w:sz w:val="24"/>
        </w:rPr>
        <w:t>作为乐普医疗集团在</w:t>
      </w:r>
      <w:proofErr w:type="gramStart"/>
      <w:r w:rsidRPr="00DB1A91">
        <w:rPr>
          <w:rFonts w:ascii="宋体" w:hAnsi="宋体" w:hint="eastAsia"/>
          <w:sz w:val="24"/>
        </w:rPr>
        <w:t>继医疗</w:t>
      </w:r>
      <w:proofErr w:type="gramEnd"/>
      <w:r w:rsidRPr="00DB1A91">
        <w:rPr>
          <w:rFonts w:ascii="宋体" w:hAnsi="宋体" w:hint="eastAsia"/>
          <w:sz w:val="24"/>
        </w:rPr>
        <w:t>器械、化药之后的第三大实体业务板块。</w:t>
      </w:r>
    </w:p>
    <w:p w14:paraId="5AAACCC3" w14:textId="77777777" w:rsidR="00DB1A91" w:rsidRPr="00DB1A91" w:rsidRDefault="00DB1A91" w:rsidP="00DB1A91">
      <w:pPr>
        <w:spacing w:line="360" w:lineRule="auto"/>
        <w:ind w:firstLineChars="200" w:firstLine="480"/>
        <w:rPr>
          <w:rFonts w:ascii="宋体" w:hAnsi="宋体"/>
          <w:sz w:val="24"/>
        </w:rPr>
      </w:pPr>
      <w:r w:rsidRPr="00DB1A91">
        <w:rPr>
          <w:rFonts w:ascii="宋体" w:hAnsi="宋体" w:hint="eastAsia"/>
          <w:sz w:val="24"/>
        </w:rPr>
        <w:t>经过两年的时间，我们完成了从零到</w:t>
      </w:r>
      <w:proofErr w:type="gramStart"/>
      <w:r w:rsidRPr="00DB1A91">
        <w:rPr>
          <w:rFonts w:ascii="宋体" w:hAnsi="宋体" w:hint="eastAsia"/>
          <w:sz w:val="24"/>
        </w:rPr>
        <w:t>一</w:t>
      </w:r>
      <w:proofErr w:type="gramEnd"/>
      <w:r w:rsidRPr="00DB1A91">
        <w:rPr>
          <w:rFonts w:ascii="宋体" w:hAnsi="宋体" w:hint="eastAsia"/>
          <w:sz w:val="24"/>
        </w:rPr>
        <w:t>的跨越和发展，</w:t>
      </w:r>
      <w:r w:rsidRPr="00DB1A91">
        <w:rPr>
          <w:rFonts w:ascii="宋体" w:hAnsi="宋体"/>
          <w:sz w:val="24"/>
        </w:rPr>
        <w:t>已迅速成长为</w:t>
      </w:r>
      <w:r w:rsidRPr="00DB1A91">
        <w:rPr>
          <w:rFonts w:ascii="宋体" w:hAnsi="宋体" w:hint="eastAsia"/>
          <w:sz w:val="24"/>
        </w:rPr>
        <w:t>200</w:t>
      </w:r>
      <w:r w:rsidRPr="00DB1A91">
        <w:rPr>
          <w:rFonts w:ascii="宋体" w:hAnsi="宋体"/>
          <w:sz w:val="24"/>
        </w:rPr>
        <w:t>多人的团队</w:t>
      </w:r>
      <w:r w:rsidRPr="00DB1A91">
        <w:rPr>
          <w:rFonts w:ascii="宋体" w:hAnsi="宋体" w:hint="eastAsia"/>
          <w:sz w:val="24"/>
        </w:rPr>
        <w:t>。逐步地在现有的</w:t>
      </w:r>
      <w:r w:rsidRPr="00DB1A91">
        <w:rPr>
          <w:rFonts w:ascii="宋体" w:hAnsi="宋体"/>
          <w:sz w:val="24"/>
        </w:rPr>
        <w:t>肿瘤免疫治疗</w:t>
      </w:r>
      <w:r w:rsidRPr="00DB1A91">
        <w:rPr>
          <w:rFonts w:ascii="宋体" w:hAnsi="宋体" w:hint="eastAsia"/>
          <w:sz w:val="24"/>
        </w:rPr>
        <w:t>领域中，将产品线从原有的</w:t>
      </w:r>
      <w:r w:rsidRPr="00DB1A91">
        <w:rPr>
          <w:rFonts w:ascii="宋体" w:hAnsi="宋体"/>
          <w:sz w:val="24"/>
        </w:rPr>
        <w:t>PD-1 、 PD-L1</w:t>
      </w:r>
      <w:r w:rsidRPr="00DB1A91">
        <w:rPr>
          <w:rFonts w:ascii="宋体" w:hAnsi="宋体" w:hint="eastAsia"/>
          <w:sz w:val="24"/>
        </w:rPr>
        <w:t>扩增到</w:t>
      </w:r>
      <w:r w:rsidRPr="00DB1A91">
        <w:rPr>
          <w:rFonts w:ascii="宋体" w:hAnsi="宋体"/>
          <w:sz w:val="24"/>
        </w:rPr>
        <w:t>核心联合用药 （溶瘤病毒、 ADC等）</w:t>
      </w:r>
      <w:r w:rsidRPr="00DB1A91">
        <w:rPr>
          <w:rFonts w:ascii="宋体" w:hAnsi="宋体" w:hint="eastAsia"/>
          <w:sz w:val="24"/>
        </w:rPr>
        <w:t>。其中</w:t>
      </w:r>
      <w:r w:rsidRPr="00DB1A91">
        <w:rPr>
          <w:rFonts w:ascii="宋体" w:hAnsi="宋体"/>
          <w:sz w:val="24"/>
        </w:rPr>
        <w:t>PD-1 、 PD-L1</w:t>
      </w:r>
      <w:r w:rsidRPr="00DB1A91">
        <w:rPr>
          <w:rFonts w:ascii="宋体" w:hAnsi="宋体" w:hint="eastAsia"/>
          <w:sz w:val="24"/>
        </w:rPr>
        <w:t>已经实现了阶段性建设成果，分别进入临床Ⅲ期和Ⅱ期。</w:t>
      </w:r>
    </w:p>
    <w:p w14:paraId="657E3978" w14:textId="77777777" w:rsidR="00DB1A91" w:rsidRPr="00DB1A91" w:rsidRDefault="00DB1A91" w:rsidP="00DB1A91">
      <w:pPr>
        <w:spacing w:line="360" w:lineRule="auto"/>
        <w:ind w:firstLineChars="200" w:firstLine="480"/>
        <w:rPr>
          <w:rFonts w:ascii="宋体" w:hAnsi="宋体"/>
          <w:sz w:val="24"/>
        </w:rPr>
      </w:pPr>
      <w:r w:rsidRPr="00DB1A91">
        <w:rPr>
          <w:rFonts w:ascii="宋体" w:hAnsi="宋体" w:hint="eastAsia"/>
          <w:sz w:val="24"/>
        </w:rPr>
        <w:t>目前</w:t>
      </w:r>
      <w:r w:rsidRPr="00DB1A91">
        <w:rPr>
          <w:rFonts w:ascii="宋体" w:hAnsi="宋体"/>
          <w:sz w:val="24"/>
        </w:rPr>
        <w:t>上海和北京两地同时建有抗体产业化生产基地</w:t>
      </w:r>
      <w:r w:rsidRPr="00DB1A91">
        <w:rPr>
          <w:rFonts w:ascii="宋体" w:hAnsi="宋体" w:hint="eastAsia"/>
          <w:sz w:val="24"/>
        </w:rPr>
        <w:t>。未来我们将会按照既定目标持续完善肿瘤免疫治疗的生物医药产业布局，建成覆盖主要癌症适应症的全产业链平台，为患者提供全生命周期医疗解决方案，以科技的力量，切实推动我国肿瘤免疫治疗的发展。</w:t>
      </w:r>
    </w:p>
    <w:p w14:paraId="0DB030AB" w14:textId="7706C799" w:rsidR="00CD563E" w:rsidRPr="00CD563E" w:rsidRDefault="00CD563E" w:rsidP="00CD563E">
      <w:pPr>
        <w:pStyle w:val="ab"/>
        <w:widowControl/>
        <w:numPr>
          <w:ilvl w:val="0"/>
          <w:numId w:val="4"/>
        </w:numPr>
        <w:spacing w:line="400" w:lineRule="exact"/>
        <w:ind w:firstLineChars="0"/>
        <w:rPr>
          <w:rFonts w:ascii="宋体" w:hAnsi="宋体"/>
          <w:b/>
          <w:sz w:val="24"/>
        </w:rPr>
      </w:pPr>
      <w:r w:rsidRPr="00CD563E">
        <w:rPr>
          <w:rFonts w:ascii="宋体" w:hAnsi="宋体" w:hint="eastAsia"/>
          <w:b/>
          <w:sz w:val="24"/>
        </w:rPr>
        <w:t>培养与成长</w:t>
      </w:r>
    </w:p>
    <w:p w14:paraId="1C4345C9" w14:textId="4DEBCB26" w:rsidR="00CD563E" w:rsidRPr="00CD563E" w:rsidRDefault="00D07442" w:rsidP="00D07442">
      <w:pPr>
        <w:spacing w:line="360" w:lineRule="auto"/>
        <w:ind w:firstLineChars="200" w:firstLine="480"/>
        <w:rPr>
          <w:rFonts w:ascii="宋体" w:hAnsi="宋体"/>
          <w:sz w:val="24"/>
        </w:rPr>
      </w:pPr>
      <w:r>
        <w:rPr>
          <w:rFonts w:ascii="宋体" w:hAnsi="宋体" w:hint="eastAsia"/>
          <w:sz w:val="24"/>
        </w:rPr>
        <w:t>1</w:t>
      </w:r>
      <w:r w:rsidR="0055655A">
        <w:rPr>
          <w:rFonts w:ascii="宋体" w:hAnsi="宋体" w:hint="eastAsia"/>
          <w:sz w:val="24"/>
        </w:rPr>
        <w:t>）</w:t>
      </w:r>
      <w:r w:rsidR="00CD563E" w:rsidRPr="00CD563E">
        <w:rPr>
          <w:rFonts w:ascii="宋体" w:hAnsi="宋体" w:hint="eastAsia"/>
          <w:sz w:val="24"/>
        </w:rPr>
        <w:t>储备应届生培养</w:t>
      </w:r>
    </w:p>
    <w:p w14:paraId="17687E4E" w14:textId="64559342" w:rsidR="00CD563E" w:rsidRPr="00CD563E" w:rsidRDefault="00CD563E" w:rsidP="00CD563E">
      <w:pPr>
        <w:spacing w:line="360" w:lineRule="auto"/>
        <w:ind w:firstLineChars="200" w:firstLine="480"/>
        <w:rPr>
          <w:rFonts w:ascii="宋体" w:hAnsi="宋体"/>
          <w:sz w:val="24"/>
        </w:rPr>
      </w:pPr>
      <w:r>
        <w:rPr>
          <w:rFonts w:ascii="宋体" w:hAnsi="宋体" w:hint="eastAsia"/>
          <w:sz w:val="24"/>
        </w:rPr>
        <w:t>为应届生</w:t>
      </w:r>
      <w:r w:rsidRPr="00713EC7">
        <w:rPr>
          <w:rFonts w:ascii="宋体" w:hAnsi="宋体"/>
          <w:sz w:val="24"/>
        </w:rPr>
        <w:t>提供合适的职业发展规划、以“有效、实用”为前提，通过理论学习、参观交流、顶岗学习、导师制、轮岗制、拓展训练等多种方式进行全方位培养</w:t>
      </w:r>
      <w:r>
        <w:rPr>
          <w:rFonts w:ascii="宋体" w:hAnsi="宋体" w:hint="eastAsia"/>
          <w:sz w:val="24"/>
        </w:rPr>
        <w:t>。</w:t>
      </w:r>
      <w:r w:rsidRPr="00CD563E">
        <w:rPr>
          <w:rFonts w:ascii="宋体" w:hAnsi="宋体" w:hint="eastAsia"/>
          <w:sz w:val="24"/>
        </w:rPr>
        <w:t>全面培养懂知识、强技能、高素养的优秀人才，最终满足公司人才需求和实现应届生职业发展的双赢。</w:t>
      </w:r>
    </w:p>
    <w:p w14:paraId="44C0A74C" w14:textId="69FE282E" w:rsidR="00CD563E" w:rsidRPr="00CD563E" w:rsidRDefault="00D07442" w:rsidP="00D07442">
      <w:pPr>
        <w:spacing w:line="360" w:lineRule="auto"/>
        <w:ind w:firstLineChars="200" w:firstLine="480"/>
        <w:rPr>
          <w:rFonts w:ascii="宋体" w:hAnsi="宋体"/>
          <w:sz w:val="24"/>
        </w:rPr>
      </w:pPr>
      <w:r>
        <w:rPr>
          <w:rFonts w:ascii="宋体" w:hAnsi="宋体" w:hint="eastAsia"/>
          <w:sz w:val="24"/>
        </w:rPr>
        <w:t>2</w:t>
      </w:r>
      <w:r w:rsidR="0055655A">
        <w:rPr>
          <w:rFonts w:ascii="宋体" w:hAnsi="宋体" w:hint="eastAsia"/>
          <w:sz w:val="24"/>
        </w:rPr>
        <w:t>）</w:t>
      </w:r>
      <w:r w:rsidR="00CD563E">
        <w:rPr>
          <w:rFonts w:ascii="宋体" w:hAnsi="宋体" w:hint="eastAsia"/>
          <w:sz w:val="24"/>
        </w:rPr>
        <w:t>成长</w:t>
      </w:r>
      <w:r w:rsidR="00CD563E" w:rsidRPr="00713EC7">
        <w:rPr>
          <w:rFonts w:ascii="宋体" w:hAnsi="宋体"/>
          <w:sz w:val="24"/>
        </w:rPr>
        <w:t>通道</w:t>
      </w:r>
    </w:p>
    <w:p w14:paraId="79EF9868" w14:textId="27127192" w:rsidR="00CD563E" w:rsidRDefault="00CD563E" w:rsidP="00CD563E">
      <w:pPr>
        <w:ind w:firstLine="420"/>
        <w:rPr>
          <w:rFonts w:ascii="楷体_GB2312" w:eastAsia="楷体_GB2312" w:hAnsi="Times New Roman"/>
          <w:sz w:val="28"/>
          <w:szCs w:val="28"/>
        </w:rPr>
      </w:pPr>
      <w:r>
        <w:rPr>
          <w:rFonts w:ascii="楷体_GB2312" w:eastAsia="楷体_GB2312" w:hAnsi="Times New Roman"/>
          <w:noProof/>
          <w:sz w:val="28"/>
          <w:szCs w:val="28"/>
        </w:rPr>
        <w:drawing>
          <wp:inline distT="0" distB="0" distL="0" distR="0" wp14:anchorId="322F6785" wp14:editId="728141D6">
            <wp:extent cx="5436181" cy="240030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891" cy="2402379"/>
                    </a:xfrm>
                    <a:prstGeom prst="rect">
                      <a:avLst/>
                    </a:prstGeom>
                    <a:noFill/>
                  </pic:spPr>
                </pic:pic>
              </a:graphicData>
            </a:graphic>
          </wp:inline>
        </w:drawing>
      </w:r>
    </w:p>
    <w:p w14:paraId="0D467ADC" w14:textId="77777777" w:rsidR="00CD563E" w:rsidRDefault="00CD563E" w:rsidP="00CD563E">
      <w:pPr>
        <w:widowControl/>
        <w:spacing w:line="400" w:lineRule="exact"/>
        <w:rPr>
          <w:rFonts w:ascii="宋体" w:hAnsi="宋体"/>
          <w:b/>
          <w:sz w:val="24"/>
        </w:rPr>
      </w:pPr>
    </w:p>
    <w:p w14:paraId="295BD625" w14:textId="77777777" w:rsidR="00CD563E" w:rsidRDefault="00CD563E" w:rsidP="00CD563E">
      <w:pPr>
        <w:widowControl/>
        <w:spacing w:line="400" w:lineRule="exact"/>
        <w:rPr>
          <w:rFonts w:ascii="宋体" w:hAnsi="宋体"/>
          <w:b/>
          <w:sz w:val="24"/>
        </w:rPr>
      </w:pPr>
    </w:p>
    <w:p w14:paraId="1A36C5D7" w14:textId="77777777" w:rsidR="00CD563E" w:rsidRDefault="00CD563E" w:rsidP="00CD563E">
      <w:pPr>
        <w:widowControl/>
        <w:spacing w:line="400" w:lineRule="exact"/>
        <w:rPr>
          <w:rFonts w:ascii="宋体" w:hAnsi="宋体"/>
          <w:b/>
          <w:sz w:val="24"/>
        </w:rPr>
      </w:pPr>
    </w:p>
    <w:tbl>
      <w:tblPr>
        <w:tblpPr w:leftFromText="180" w:rightFromText="180" w:vertAnchor="text" w:horzAnchor="margin" w:tblpXSpec="center" w:tblpY="546"/>
        <w:tblW w:w="9067" w:type="dxa"/>
        <w:tblLook w:val="04A0" w:firstRow="1" w:lastRow="0" w:firstColumn="1" w:lastColumn="0" w:noHBand="0" w:noVBand="1"/>
      </w:tblPr>
      <w:tblGrid>
        <w:gridCol w:w="776"/>
        <w:gridCol w:w="1062"/>
        <w:gridCol w:w="1843"/>
        <w:gridCol w:w="1276"/>
        <w:gridCol w:w="2693"/>
        <w:gridCol w:w="1417"/>
      </w:tblGrid>
      <w:tr w:rsidR="001925E7" w:rsidRPr="001925E7" w14:paraId="7304DD23" w14:textId="77777777" w:rsidTr="001925E7">
        <w:trPr>
          <w:trHeight w:val="28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F64E" w14:textId="77777777" w:rsidR="001925E7" w:rsidRPr="001925E7" w:rsidRDefault="001925E7" w:rsidP="001925E7">
            <w:pPr>
              <w:widowControl/>
              <w:jc w:val="center"/>
              <w:rPr>
                <w:rFonts w:ascii="宋体" w:hAnsi="宋体" w:cs="宋体"/>
                <w:b/>
                <w:bCs/>
                <w:color w:val="000000"/>
                <w:kern w:val="0"/>
                <w:sz w:val="22"/>
                <w:szCs w:val="22"/>
              </w:rPr>
            </w:pPr>
            <w:r w:rsidRPr="001925E7">
              <w:rPr>
                <w:rFonts w:ascii="宋体" w:hAnsi="宋体" w:cs="宋体" w:hint="eastAsia"/>
                <w:b/>
                <w:bCs/>
                <w:color w:val="000000"/>
                <w:kern w:val="0"/>
                <w:sz w:val="22"/>
                <w:szCs w:val="22"/>
              </w:rPr>
              <w:t>序列</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24EED7B1" w14:textId="77777777" w:rsidR="001925E7" w:rsidRPr="001925E7" w:rsidRDefault="001925E7" w:rsidP="001925E7">
            <w:pPr>
              <w:widowControl/>
              <w:jc w:val="center"/>
              <w:rPr>
                <w:rFonts w:ascii="宋体" w:hAnsi="宋体" w:cs="宋体" w:hint="eastAsia"/>
                <w:b/>
                <w:bCs/>
                <w:color w:val="000000"/>
                <w:kern w:val="0"/>
                <w:sz w:val="22"/>
                <w:szCs w:val="22"/>
              </w:rPr>
            </w:pPr>
            <w:r w:rsidRPr="001925E7">
              <w:rPr>
                <w:rFonts w:ascii="宋体" w:hAnsi="宋体" w:cs="宋体" w:hint="eastAsia"/>
                <w:b/>
                <w:bCs/>
                <w:color w:val="000000"/>
                <w:kern w:val="0"/>
                <w:sz w:val="22"/>
                <w:szCs w:val="22"/>
              </w:rPr>
              <w:t>招聘部门</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9D57478" w14:textId="77777777" w:rsidR="001925E7" w:rsidRPr="001925E7" w:rsidRDefault="001925E7" w:rsidP="001925E7">
            <w:pPr>
              <w:widowControl/>
              <w:jc w:val="center"/>
              <w:rPr>
                <w:rFonts w:ascii="宋体" w:hAnsi="宋体" w:cs="宋体" w:hint="eastAsia"/>
                <w:b/>
                <w:bCs/>
                <w:color w:val="000000"/>
                <w:kern w:val="0"/>
                <w:sz w:val="22"/>
                <w:szCs w:val="22"/>
              </w:rPr>
            </w:pPr>
            <w:r w:rsidRPr="001925E7">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E21143" w14:textId="77777777" w:rsidR="001925E7" w:rsidRPr="001925E7" w:rsidRDefault="001925E7" w:rsidP="001925E7">
            <w:pPr>
              <w:widowControl/>
              <w:jc w:val="center"/>
              <w:rPr>
                <w:rFonts w:ascii="宋体" w:hAnsi="宋体" w:cs="宋体" w:hint="eastAsia"/>
                <w:b/>
                <w:bCs/>
                <w:color w:val="000000"/>
                <w:kern w:val="0"/>
                <w:sz w:val="22"/>
                <w:szCs w:val="22"/>
              </w:rPr>
            </w:pPr>
            <w:r w:rsidRPr="001925E7">
              <w:rPr>
                <w:rFonts w:ascii="宋体" w:hAnsi="宋体" w:cs="宋体" w:hint="eastAsia"/>
                <w:b/>
                <w:bCs/>
                <w:color w:val="000000"/>
                <w:kern w:val="0"/>
                <w:sz w:val="22"/>
                <w:szCs w:val="22"/>
              </w:rPr>
              <w:t>工作地点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7BCFFF2" w14:textId="77777777" w:rsidR="001925E7" w:rsidRPr="001925E7" w:rsidRDefault="001925E7" w:rsidP="001925E7">
            <w:pPr>
              <w:widowControl/>
              <w:jc w:val="center"/>
              <w:rPr>
                <w:rFonts w:ascii="宋体" w:hAnsi="宋体" w:cs="宋体" w:hint="eastAsia"/>
                <w:b/>
                <w:bCs/>
                <w:color w:val="000000"/>
                <w:kern w:val="0"/>
                <w:sz w:val="22"/>
                <w:szCs w:val="22"/>
              </w:rPr>
            </w:pPr>
            <w:r w:rsidRPr="001925E7">
              <w:rPr>
                <w:rFonts w:ascii="宋体" w:hAnsi="宋体" w:cs="宋体" w:hint="eastAsia"/>
                <w:b/>
                <w:bCs/>
                <w:color w:val="000000"/>
                <w:kern w:val="0"/>
                <w:sz w:val="22"/>
                <w:szCs w:val="22"/>
              </w:rPr>
              <w:t>专业</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B3C122" w14:textId="77777777" w:rsidR="001925E7" w:rsidRPr="001925E7" w:rsidRDefault="001925E7" w:rsidP="001925E7">
            <w:pPr>
              <w:widowControl/>
              <w:jc w:val="center"/>
              <w:rPr>
                <w:rFonts w:ascii="宋体" w:hAnsi="宋体" w:cs="宋体" w:hint="eastAsia"/>
                <w:b/>
                <w:bCs/>
                <w:color w:val="000000"/>
                <w:kern w:val="0"/>
                <w:sz w:val="22"/>
                <w:szCs w:val="22"/>
              </w:rPr>
            </w:pPr>
            <w:r w:rsidRPr="001925E7">
              <w:rPr>
                <w:rFonts w:ascii="宋体" w:hAnsi="宋体" w:cs="宋体" w:hint="eastAsia"/>
                <w:b/>
                <w:bCs/>
                <w:color w:val="000000"/>
                <w:kern w:val="0"/>
                <w:sz w:val="22"/>
                <w:szCs w:val="22"/>
              </w:rPr>
              <w:t>学历</w:t>
            </w:r>
          </w:p>
        </w:tc>
      </w:tr>
      <w:tr w:rsidR="001925E7" w:rsidRPr="001925E7" w14:paraId="05087917" w14:textId="77777777" w:rsidTr="001925E7">
        <w:trPr>
          <w:trHeight w:val="28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1CA472DD"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生产系统01</w:t>
            </w:r>
          </w:p>
        </w:tc>
        <w:tc>
          <w:tcPr>
            <w:tcW w:w="1062" w:type="dxa"/>
            <w:tcBorders>
              <w:top w:val="nil"/>
              <w:left w:val="nil"/>
              <w:bottom w:val="single" w:sz="4" w:space="0" w:color="auto"/>
              <w:right w:val="single" w:sz="4" w:space="0" w:color="auto"/>
            </w:tcBorders>
            <w:shd w:val="clear" w:color="auto" w:fill="auto"/>
            <w:noWrap/>
            <w:vAlign w:val="center"/>
            <w:hideMark/>
          </w:tcPr>
          <w:p w14:paraId="6BD75888"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细胞培养部</w:t>
            </w:r>
          </w:p>
        </w:tc>
        <w:tc>
          <w:tcPr>
            <w:tcW w:w="1843" w:type="dxa"/>
            <w:tcBorders>
              <w:top w:val="nil"/>
              <w:left w:val="nil"/>
              <w:bottom w:val="single" w:sz="4" w:space="0" w:color="auto"/>
              <w:right w:val="single" w:sz="4" w:space="0" w:color="auto"/>
            </w:tcBorders>
            <w:shd w:val="clear" w:color="auto" w:fill="auto"/>
            <w:noWrap/>
            <w:vAlign w:val="center"/>
            <w:hideMark/>
          </w:tcPr>
          <w:p w14:paraId="3F6C47DA"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细胞培养工程师</w:t>
            </w:r>
          </w:p>
        </w:tc>
        <w:tc>
          <w:tcPr>
            <w:tcW w:w="1276" w:type="dxa"/>
            <w:tcBorders>
              <w:top w:val="nil"/>
              <w:left w:val="nil"/>
              <w:bottom w:val="single" w:sz="4" w:space="0" w:color="auto"/>
              <w:right w:val="single" w:sz="4" w:space="0" w:color="auto"/>
            </w:tcBorders>
            <w:shd w:val="clear" w:color="auto" w:fill="auto"/>
            <w:vAlign w:val="center"/>
            <w:hideMark/>
          </w:tcPr>
          <w:p w14:paraId="380D4625"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北京平谷</w:t>
            </w:r>
          </w:p>
        </w:tc>
        <w:tc>
          <w:tcPr>
            <w:tcW w:w="2693" w:type="dxa"/>
            <w:tcBorders>
              <w:top w:val="nil"/>
              <w:left w:val="nil"/>
              <w:bottom w:val="single" w:sz="4" w:space="0" w:color="auto"/>
              <w:right w:val="single" w:sz="4" w:space="0" w:color="auto"/>
            </w:tcBorders>
            <w:shd w:val="clear" w:color="auto" w:fill="auto"/>
            <w:noWrap/>
            <w:vAlign w:val="center"/>
            <w:hideMark/>
          </w:tcPr>
          <w:p w14:paraId="7048CC02"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生物工程、生物技术、发酵工程等相关专业</w:t>
            </w:r>
          </w:p>
        </w:tc>
        <w:tc>
          <w:tcPr>
            <w:tcW w:w="1417" w:type="dxa"/>
            <w:tcBorders>
              <w:top w:val="nil"/>
              <w:left w:val="nil"/>
              <w:bottom w:val="single" w:sz="4" w:space="0" w:color="auto"/>
              <w:right w:val="single" w:sz="4" w:space="0" w:color="auto"/>
            </w:tcBorders>
            <w:shd w:val="clear" w:color="auto" w:fill="auto"/>
            <w:noWrap/>
            <w:vAlign w:val="center"/>
            <w:hideMark/>
          </w:tcPr>
          <w:p w14:paraId="33C76F60"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本科及以上</w:t>
            </w:r>
          </w:p>
        </w:tc>
      </w:tr>
      <w:tr w:rsidR="001925E7" w:rsidRPr="001925E7" w14:paraId="05FF71A5" w14:textId="77777777" w:rsidTr="001925E7">
        <w:trPr>
          <w:trHeight w:val="285"/>
        </w:trPr>
        <w:tc>
          <w:tcPr>
            <w:tcW w:w="776" w:type="dxa"/>
            <w:vMerge/>
            <w:tcBorders>
              <w:top w:val="nil"/>
              <w:left w:val="single" w:sz="4" w:space="0" w:color="auto"/>
              <w:bottom w:val="single" w:sz="4" w:space="0" w:color="auto"/>
              <w:right w:val="single" w:sz="4" w:space="0" w:color="auto"/>
            </w:tcBorders>
            <w:vAlign w:val="center"/>
            <w:hideMark/>
          </w:tcPr>
          <w:p w14:paraId="311A1836" w14:textId="77777777" w:rsidR="001925E7" w:rsidRPr="001925E7" w:rsidRDefault="001925E7" w:rsidP="001925E7">
            <w:pPr>
              <w:widowControl/>
              <w:jc w:val="left"/>
              <w:rPr>
                <w:rFonts w:ascii="等线" w:eastAsia="等线" w:hAnsi="等线" w:cs="宋体"/>
                <w:color w:val="000000"/>
                <w:kern w:val="0"/>
                <w:sz w:val="22"/>
                <w:szCs w:val="22"/>
              </w:rPr>
            </w:pPr>
          </w:p>
        </w:tc>
        <w:tc>
          <w:tcPr>
            <w:tcW w:w="1062" w:type="dxa"/>
            <w:tcBorders>
              <w:top w:val="nil"/>
              <w:left w:val="nil"/>
              <w:bottom w:val="single" w:sz="4" w:space="0" w:color="auto"/>
              <w:right w:val="single" w:sz="4" w:space="0" w:color="auto"/>
            </w:tcBorders>
            <w:shd w:val="clear" w:color="auto" w:fill="auto"/>
            <w:noWrap/>
            <w:vAlign w:val="center"/>
            <w:hideMark/>
          </w:tcPr>
          <w:p w14:paraId="511F9394"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纯化部</w:t>
            </w:r>
          </w:p>
        </w:tc>
        <w:tc>
          <w:tcPr>
            <w:tcW w:w="1843" w:type="dxa"/>
            <w:tcBorders>
              <w:top w:val="nil"/>
              <w:left w:val="nil"/>
              <w:bottom w:val="single" w:sz="4" w:space="0" w:color="auto"/>
              <w:right w:val="single" w:sz="4" w:space="0" w:color="auto"/>
            </w:tcBorders>
            <w:shd w:val="clear" w:color="auto" w:fill="auto"/>
            <w:noWrap/>
            <w:vAlign w:val="center"/>
            <w:hideMark/>
          </w:tcPr>
          <w:p w14:paraId="436D64F0"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纯化工程师</w:t>
            </w:r>
          </w:p>
        </w:tc>
        <w:tc>
          <w:tcPr>
            <w:tcW w:w="1276" w:type="dxa"/>
            <w:tcBorders>
              <w:top w:val="nil"/>
              <w:left w:val="nil"/>
              <w:bottom w:val="single" w:sz="4" w:space="0" w:color="auto"/>
              <w:right w:val="single" w:sz="4" w:space="0" w:color="auto"/>
            </w:tcBorders>
            <w:shd w:val="clear" w:color="auto" w:fill="auto"/>
            <w:vAlign w:val="center"/>
            <w:hideMark/>
          </w:tcPr>
          <w:p w14:paraId="56C632AA"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北京平谷</w:t>
            </w:r>
          </w:p>
        </w:tc>
        <w:tc>
          <w:tcPr>
            <w:tcW w:w="2693" w:type="dxa"/>
            <w:tcBorders>
              <w:top w:val="nil"/>
              <w:left w:val="nil"/>
              <w:bottom w:val="single" w:sz="4" w:space="0" w:color="auto"/>
              <w:right w:val="single" w:sz="4" w:space="0" w:color="auto"/>
            </w:tcBorders>
            <w:shd w:val="clear" w:color="auto" w:fill="auto"/>
            <w:noWrap/>
            <w:vAlign w:val="center"/>
            <w:hideMark/>
          </w:tcPr>
          <w:p w14:paraId="0C9277AE"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生物工程、生物技术、发酵工程等相关专业</w:t>
            </w:r>
          </w:p>
        </w:tc>
        <w:tc>
          <w:tcPr>
            <w:tcW w:w="1417" w:type="dxa"/>
            <w:tcBorders>
              <w:top w:val="nil"/>
              <w:left w:val="nil"/>
              <w:bottom w:val="single" w:sz="4" w:space="0" w:color="auto"/>
              <w:right w:val="single" w:sz="4" w:space="0" w:color="auto"/>
            </w:tcBorders>
            <w:shd w:val="clear" w:color="auto" w:fill="auto"/>
            <w:noWrap/>
            <w:vAlign w:val="center"/>
            <w:hideMark/>
          </w:tcPr>
          <w:p w14:paraId="6A061278"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本科及以上</w:t>
            </w:r>
          </w:p>
        </w:tc>
      </w:tr>
      <w:tr w:rsidR="001925E7" w:rsidRPr="001925E7" w14:paraId="41443A9B" w14:textId="77777777" w:rsidTr="001925E7">
        <w:trPr>
          <w:trHeight w:val="28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33B77792"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质量系统02</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2F176"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质量控制部</w:t>
            </w:r>
          </w:p>
        </w:tc>
        <w:tc>
          <w:tcPr>
            <w:tcW w:w="1843" w:type="dxa"/>
            <w:tcBorders>
              <w:top w:val="nil"/>
              <w:left w:val="nil"/>
              <w:bottom w:val="single" w:sz="4" w:space="0" w:color="auto"/>
              <w:right w:val="single" w:sz="4" w:space="0" w:color="auto"/>
            </w:tcBorders>
            <w:shd w:val="clear" w:color="auto" w:fill="auto"/>
            <w:noWrap/>
            <w:vAlign w:val="center"/>
            <w:hideMark/>
          </w:tcPr>
          <w:p w14:paraId="74A5F20A"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微生物检验员</w:t>
            </w:r>
          </w:p>
        </w:tc>
        <w:tc>
          <w:tcPr>
            <w:tcW w:w="1276" w:type="dxa"/>
            <w:tcBorders>
              <w:top w:val="nil"/>
              <w:left w:val="nil"/>
              <w:bottom w:val="single" w:sz="4" w:space="0" w:color="auto"/>
              <w:right w:val="single" w:sz="4" w:space="0" w:color="auto"/>
            </w:tcBorders>
            <w:shd w:val="clear" w:color="auto" w:fill="auto"/>
            <w:vAlign w:val="center"/>
            <w:hideMark/>
          </w:tcPr>
          <w:p w14:paraId="1D434FFD"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北京平谷</w:t>
            </w:r>
          </w:p>
        </w:tc>
        <w:tc>
          <w:tcPr>
            <w:tcW w:w="2693" w:type="dxa"/>
            <w:tcBorders>
              <w:top w:val="nil"/>
              <w:left w:val="nil"/>
              <w:bottom w:val="single" w:sz="4" w:space="0" w:color="auto"/>
              <w:right w:val="single" w:sz="4" w:space="0" w:color="auto"/>
            </w:tcBorders>
            <w:shd w:val="clear" w:color="auto" w:fill="auto"/>
            <w:noWrap/>
            <w:vAlign w:val="center"/>
            <w:hideMark/>
          </w:tcPr>
          <w:p w14:paraId="3A60552F"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生物工程、应用化学、食品工程等相关专业</w:t>
            </w:r>
          </w:p>
        </w:tc>
        <w:tc>
          <w:tcPr>
            <w:tcW w:w="1417" w:type="dxa"/>
            <w:tcBorders>
              <w:top w:val="nil"/>
              <w:left w:val="nil"/>
              <w:bottom w:val="single" w:sz="4" w:space="0" w:color="auto"/>
              <w:right w:val="single" w:sz="4" w:space="0" w:color="auto"/>
            </w:tcBorders>
            <w:shd w:val="clear" w:color="auto" w:fill="auto"/>
            <w:noWrap/>
            <w:vAlign w:val="center"/>
            <w:hideMark/>
          </w:tcPr>
          <w:p w14:paraId="1CB0AF5D"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本科及以上</w:t>
            </w:r>
          </w:p>
        </w:tc>
      </w:tr>
      <w:tr w:rsidR="001925E7" w:rsidRPr="001925E7" w14:paraId="25F552D0" w14:textId="77777777" w:rsidTr="001925E7">
        <w:trPr>
          <w:trHeight w:val="285"/>
        </w:trPr>
        <w:tc>
          <w:tcPr>
            <w:tcW w:w="776" w:type="dxa"/>
            <w:vMerge/>
            <w:tcBorders>
              <w:top w:val="nil"/>
              <w:left w:val="single" w:sz="4" w:space="0" w:color="auto"/>
              <w:bottom w:val="single" w:sz="4" w:space="0" w:color="auto"/>
              <w:right w:val="single" w:sz="4" w:space="0" w:color="auto"/>
            </w:tcBorders>
            <w:vAlign w:val="center"/>
            <w:hideMark/>
          </w:tcPr>
          <w:p w14:paraId="71893282" w14:textId="77777777" w:rsidR="001925E7" w:rsidRPr="001925E7" w:rsidRDefault="001925E7" w:rsidP="001925E7">
            <w:pPr>
              <w:widowControl/>
              <w:jc w:val="left"/>
              <w:rPr>
                <w:rFonts w:ascii="等线" w:eastAsia="等线" w:hAnsi="等线" w:cs="宋体"/>
                <w:color w:val="000000"/>
                <w:kern w:val="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14:paraId="37639C23" w14:textId="77777777" w:rsidR="001925E7" w:rsidRPr="001925E7" w:rsidRDefault="001925E7" w:rsidP="001925E7">
            <w:pPr>
              <w:widowControl/>
              <w:jc w:val="left"/>
              <w:rPr>
                <w:rFonts w:ascii="等线" w:eastAsia="等线" w:hAnsi="等线"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0369CEC0"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合</w:t>
            </w:r>
            <w:proofErr w:type="gramStart"/>
            <w:r w:rsidRPr="001925E7">
              <w:rPr>
                <w:rFonts w:ascii="等线" w:eastAsia="等线" w:hAnsi="等线" w:cs="宋体" w:hint="eastAsia"/>
                <w:color w:val="000000"/>
                <w:kern w:val="0"/>
                <w:sz w:val="22"/>
                <w:szCs w:val="22"/>
              </w:rPr>
              <w:t>规</w:t>
            </w:r>
            <w:proofErr w:type="gramEnd"/>
            <w:r w:rsidRPr="001925E7">
              <w:rPr>
                <w:rFonts w:ascii="等线" w:eastAsia="等线" w:hAnsi="等线" w:cs="宋体" w:hint="eastAsia"/>
                <w:color w:val="000000"/>
                <w:kern w:val="0"/>
                <w:sz w:val="22"/>
                <w:szCs w:val="22"/>
              </w:rPr>
              <w:t>文控工程师</w:t>
            </w:r>
          </w:p>
        </w:tc>
        <w:tc>
          <w:tcPr>
            <w:tcW w:w="1276" w:type="dxa"/>
            <w:tcBorders>
              <w:top w:val="nil"/>
              <w:left w:val="nil"/>
              <w:bottom w:val="single" w:sz="4" w:space="0" w:color="auto"/>
              <w:right w:val="single" w:sz="4" w:space="0" w:color="auto"/>
            </w:tcBorders>
            <w:shd w:val="clear" w:color="auto" w:fill="auto"/>
            <w:vAlign w:val="center"/>
            <w:hideMark/>
          </w:tcPr>
          <w:p w14:paraId="0D2D3BAC"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北京平谷</w:t>
            </w:r>
          </w:p>
        </w:tc>
        <w:tc>
          <w:tcPr>
            <w:tcW w:w="2693" w:type="dxa"/>
            <w:tcBorders>
              <w:top w:val="nil"/>
              <w:left w:val="nil"/>
              <w:bottom w:val="single" w:sz="4" w:space="0" w:color="auto"/>
              <w:right w:val="single" w:sz="4" w:space="0" w:color="auto"/>
            </w:tcBorders>
            <w:shd w:val="clear" w:color="auto" w:fill="auto"/>
            <w:noWrap/>
            <w:vAlign w:val="center"/>
            <w:hideMark/>
          </w:tcPr>
          <w:p w14:paraId="1B56F780"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生物工程、应用化学、食品工程等相关专业</w:t>
            </w:r>
          </w:p>
        </w:tc>
        <w:tc>
          <w:tcPr>
            <w:tcW w:w="1417" w:type="dxa"/>
            <w:tcBorders>
              <w:top w:val="nil"/>
              <w:left w:val="nil"/>
              <w:bottom w:val="single" w:sz="4" w:space="0" w:color="auto"/>
              <w:right w:val="single" w:sz="4" w:space="0" w:color="auto"/>
            </w:tcBorders>
            <w:shd w:val="clear" w:color="auto" w:fill="auto"/>
            <w:noWrap/>
            <w:vAlign w:val="center"/>
            <w:hideMark/>
          </w:tcPr>
          <w:p w14:paraId="72619DF2"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本科及以上</w:t>
            </w:r>
          </w:p>
        </w:tc>
      </w:tr>
      <w:tr w:rsidR="001925E7" w:rsidRPr="001925E7" w14:paraId="4A97D92D" w14:textId="77777777" w:rsidTr="001925E7">
        <w:trPr>
          <w:trHeight w:val="285"/>
        </w:trPr>
        <w:tc>
          <w:tcPr>
            <w:tcW w:w="776" w:type="dxa"/>
            <w:vMerge/>
            <w:tcBorders>
              <w:top w:val="nil"/>
              <w:left w:val="single" w:sz="4" w:space="0" w:color="auto"/>
              <w:bottom w:val="single" w:sz="4" w:space="0" w:color="auto"/>
              <w:right w:val="single" w:sz="4" w:space="0" w:color="auto"/>
            </w:tcBorders>
            <w:vAlign w:val="center"/>
            <w:hideMark/>
          </w:tcPr>
          <w:p w14:paraId="4F76BFD1" w14:textId="77777777" w:rsidR="001925E7" w:rsidRPr="001925E7" w:rsidRDefault="001925E7" w:rsidP="001925E7">
            <w:pPr>
              <w:widowControl/>
              <w:jc w:val="left"/>
              <w:rPr>
                <w:rFonts w:ascii="等线" w:eastAsia="等线" w:hAnsi="等线" w:cs="宋体"/>
                <w:color w:val="000000"/>
                <w:kern w:val="0"/>
                <w:sz w:val="22"/>
                <w:szCs w:val="22"/>
              </w:rPr>
            </w:pPr>
          </w:p>
        </w:tc>
        <w:tc>
          <w:tcPr>
            <w:tcW w:w="1062" w:type="dxa"/>
            <w:tcBorders>
              <w:top w:val="nil"/>
              <w:left w:val="nil"/>
              <w:bottom w:val="single" w:sz="4" w:space="0" w:color="auto"/>
              <w:right w:val="single" w:sz="4" w:space="0" w:color="auto"/>
            </w:tcBorders>
            <w:shd w:val="clear" w:color="auto" w:fill="auto"/>
            <w:noWrap/>
            <w:vAlign w:val="center"/>
            <w:hideMark/>
          </w:tcPr>
          <w:p w14:paraId="19A98EFE"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质量保证部</w:t>
            </w:r>
          </w:p>
        </w:tc>
        <w:tc>
          <w:tcPr>
            <w:tcW w:w="1843" w:type="dxa"/>
            <w:tcBorders>
              <w:top w:val="nil"/>
              <w:left w:val="nil"/>
              <w:bottom w:val="single" w:sz="4" w:space="0" w:color="auto"/>
              <w:right w:val="single" w:sz="4" w:space="0" w:color="auto"/>
            </w:tcBorders>
            <w:shd w:val="clear" w:color="auto" w:fill="auto"/>
            <w:noWrap/>
            <w:vAlign w:val="center"/>
            <w:hideMark/>
          </w:tcPr>
          <w:p w14:paraId="18DF667D"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质量体系工程师</w:t>
            </w:r>
          </w:p>
        </w:tc>
        <w:tc>
          <w:tcPr>
            <w:tcW w:w="1276" w:type="dxa"/>
            <w:tcBorders>
              <w:top w:val="nil"/>
              <w:left w:val="nil"/>
              <w:bottom w:val="single" w:sz="4" w:space="0" w:color="auto"/>
              <w:right w:val="single" w:sz="4" w:space="0" w:color="auto"/>
            </w:tcBorders>
            <w:shd w:val="clear" w:color="auto" w:fill="auto"/>
            <w:vAlign w:val="center"/>
            <w:hideMark/>
          </w:tcPr>
          <w:p w14:paraId="4D6B9670"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北京平谷</w:t>
            </w:r>
          </w:p>
        </w:tc>
        <w:tc>
          <w:tcPr>
            <w:tcW w:w="2693" w:type="dxa"/>
            <w:tcBorders>
              <w:top w:val="nil"/>
              <w:left w:val="nil"/>
              <w:bottom w:val="single" w:sz="4" w:space="0" w:color="auto"/>
              <w:right w:val="single" w:sz="4" w:space="0" w:color="auto"/>
            </w:tcBorders>
            <w:shd w:val="clear" w:color="auto" w:fill="auto"/>
            <w:noWrap/>
            <w:vAlign w:val="center"/>
            <w:hideMark/>
          </w:tcPr>
          <w:p w14:paraId="3377160A"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生物工程、应用化学、食品工程等相关专业</w:t>
            </w:r>
          </w:p>
        </w:tc>
        <w:tc>
          <w:tcPr>
            <w:tcW w:w="1417" w:type="dxa"/>
            <w:tcBorders>
              <w:top w:val="nil"/>
              <w:left w:val="nil"/>
              <w:bottom w:val="single" w:sz="4" w:space="0" w:color="auto"/>
              <w:right w:val="single" w:sz="4" w:space="0" w:color="auto"/>
            </w:tcBorders>
            <w:shd w:val="clear" w:color="auto" w:fill="auto"/>
            <w:noWrap/>
            <w:vAlign w:val="center"/>
            <w:hideMark/>
          </w:tcPr>
          <w:p w14:paraId="7A953ED1"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本科及以上</w:t>
            </w:r>
          </w:p>
        </w:tc>
      </w:tr>
      <w:tr w:rsidR="001925E7" w:rsidRPr="001925E7" w14:paraId="46D39C65" w14:textId="77777777" w:rsidTr="001925E7">
        <w:trPr>
          <w:trHeight w:val="57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E7379ED"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临床注册系统03</w:t>
            </w:r>
          </w:p>
        </w:tc>
        <w:tc>
          <w:tcPr>
            <w:tcW w:w="1062" w:type="dxa"/>
            <w:tcBorders>
              <w:top w:val="nil"/>
              <w:left w:val="nil"/>
              <w:bottom w:val="single" w:sz="4" w:space="0" w:color="auto"/>
              <w:right w:val="single" w:sz="4" w:space="0" w:color="auto"/>
            </w:tcBorders>
            <w:shd w:val="clear" w:color="auto" w:fill="auto"/>
            <w:noWrap/>
            <w:vAlign w:val="center"/>
            <w:hideMark/>
          </w:tcPr>
          <w:p w14:paraId="6F19461F"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医学部</w:t>
            </w:r>
          </w:p>
        </w:tc>
        <w:tc>
          <w:tcPr>
            <w:tcW w:w="1843" w:type="dxa"/>
            <w:tcBorders>
              <w:top w:val="nil"/>
              <w:left w:val="nil"/>
              <w:bottom w:val="single" w:sz="4" w:space="0" w:color="auto"/>
              <w:right w:val="single" w:sz="4" w:space="0" w:color="auto"/>
            </w:tcBorders>
            <w:shd w:val="clear" w:color="auto" w:fill="auto"/>
            <w:noWrap/>
            <w:vAlign w:val="center"/>
            <w:hideMark/>
          </w:tcPr>
          <w:p w14:paraId="37A408FA"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医学经理</w:t>
            </w:r>
          </w:p>
        </w:tc>
        <w:tc>
          <w:tcPr>
            <w:tcW w:w="1276" w:type="dxa"/>
            <w:tcBorders>
              <w:top w:val="nil"/>
              <w:left w:val="nil"/>
              <w:bottom w:val="single" w:sz="4" w:space="0" w:color="auto"/>
              <w:right w:val="single" w:sz="4" w:space="0" w:color="auto"/>
            </w:tcBorders>
            <w:shd w:val="clear" w:color="auto" w:fill="auto"/>
            <w:vAlign w:val="center"/>
            <w:hideMark/>
          </w:tcPr>
          <w:p w14:paraId="2AF92016"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北京昌平</w:t>
            </w:r>
          </w:p>
        </w:tc>
        <w:tc>
          <w:tcPr>
            <w:tcW w:w="2693" w:type="dxa"/>
            <w:tcBorders>
              <w:top w:val="nil"/>
              <w:left w:val="nil"/>
              <w:bottom w:val="single" w:sz="4" w:space="0" w:color="auto"/>
              <w:right w:val="single" w:sz="4" w:space="0" w:color="auto"/>
            </w:tcBorders>
            <w:shd w:val="clear" w:color="auto" w:fill="auto"/>
            <w:noWrap/>
            <w:vAlign w:val="center"/>
            <w:hideMark/>
          </w:tcPr>
          <w:p w14:paraId="3250A77D"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临床医学、基础医学、免疫学、病理学等相关专业</w:t>
            </w:r>
          </w:p>
        </w:tc>
        <w:tc>
          <w:tcPr>
            <w:tcW w:w="1417" w:type="dxa"/>
            <w:tcBorders>
              <w:top w:val="nil"/>
              <w:left w:val="nil"/>
              <w:bottom w:val="single" w:sz="4" w:space="0" w:color="auto"/>
              <w:right w:val="single" w:sz="4" w:space="0" w:color="auto"/>
            </w:tcBorders>
            <w:shd w:val="clear" w:color="auto" w:fill="auto"/>
            <w:noWrap/>
            <w:vAlign w:val="center"/>
            <w:hideMark/>
          </w:tcPr>
          <w:p w14:paraId="5B36226D"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博士及以上</w:t>
            </w:r>
          </w:p>
        </w:tc>
      </w:tr>
      <w:tr w:rsidR="001925E7" w:rsidRPr="001925E7" w14:paraId="47320024" w14:textId="77777777" w:rsidTr="001925E7">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F239EA4"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财务系统04</w:t>
            </w:r>
          </w:p>
        </w:tc>
        <w:tc>
          <w:tcPr>
            <w:tcW w:w="1062" w:type="dxa"/>
            <w:tcBorders>
              <w:top w:val="nil"/>
              <w:left w:val="nil"/>
              <w:bottom w:val="single" w:sz="4" w:space="0" w:color="auto"/>
              <w:right w:val="single" w:sz="4" w:space="0" w:color="auto"/>
            </w:tcBorders>
            <w:shd w:val="clear" w:color="auto" w:fill="auto"/>
            <w:noWrap/>
            <w:vAlign w:val="center"/>
            <w:hideMark/>
          </w:tcPr>
          <w:p w14:paraId="5489CC26"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证券发展部</w:t>
            </w:r>
          </w:p>
        </w:tc>
        <w:tc>
          <w:tcPr>
            <w:tcW w:w="1843" w:type="dxa"/>
            <w:tcBorders>
              <w:top w:val="nil"/>
              <w:left w:val="nil"/>
              <w:bottom w:val="single" w:sz="4" w:space="0" w:color="auto"/>
              <w:right w:val="single" w:sz="4" w:space="0" w:color="auto"/>
            </w:tcBorders>
            <w:shd w:val="clear" w:color="auto" w:fill="auto"/>
            <w:noWrap/>
            <w:vAlign w:val="center"/>
            <w:hideMark/>
          </w:tcPr>
          <w:p w14:paraId="4569AE16"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证券专员</w:t>
            </w:r>
          </w:p>
        </w:tc>
        <w:tc>
          <w:tcPr>
            <w:tcW w:w="1276" w:type="dxa"/>
            <w:tcBorders>
              <w:top w:val="nil"/>
              <w:left w:val="nil"/>
              <w:bottom w:val="single" w:sz="4" w:space="0" w:color="auto"/>
              <w:right w:val="single" w:sz="4" w:space="0" w:color="auto"/>
            </w:tcBorders>
            <w:shd w:val="clear" w:color="auto" w:fill="auto"/>
            <w:vAlign w:val="center"/>
            <w:hideMark/>
          </w:tcPr>
          <w:p w14:paraId="02486B7F"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北京昌平</w:t>
            </w:r>
          </w:p>
        </w:tc>
        <w:tc>
          <w:tcPr>
            <w:tcW w:w="2693" w:type="dxa"/>
            <w:tcBorders>
              <w:top w:val="nil"/>
              <w:left w:val="nil"/>
              <w:bottom w:val="single" w:sz="4" w:space="0" w:color="auto"/>
              <w:right w:val="single" w:sz="4" w:space="0" w:color="auto"/>
            </w:tcBorders>
            <w:shd w:val="clear" w:color="auto" w:fill="auto"/>
            <w:noWrap/>
            <w:vAlign w:val="center"/>
            <w:hideMark/>
          </w:tcPr>
          <w:p w14:paraId="2F509106"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财务、经管、金融等相关专业</w:t>
            </w:r>
          </w:p>
        </w:tc>
        <w:tc>
          <w:tcPr>
            <w:tcW w:w="1417" w:type="dxa"/>
            <w:tcBorders>
              <w:top w:val="nil"/>
              <w:left w:val="nil"/>
              <w:bottom w:val="single" w:sz="4" w:space="0" w:color="auto"/>
              <w:right w:val="single" w:sz="4" w:space="0" w:color="auto"/>
            </w:tcBorders>
            <w:shd w:val="clear" w:color="auto" w:fill="auto"/>
            <w:noWrap/>
            <w:vAlign w:val="center"/>
            <w:hideMark/>
          </w:tcPr>
          <w:p w14:paraId="40D85B43" w14:textId="77777777" w:rsidR="001925E7" w:rsidRPr="001925E7" w:rsidRDefault="001925E7" w:rsidP="001925E7">
            <w:pPr>
              <w:widowControl/>
              <w:jc w:val="center"/>
              <w:rPr>
                <w:rFonts w:ascii="等线" w:eastAsia="等线" w:hAnsi="等线" w:cs="宋体" w:hint="eastAsia"/>
                <w:color w:val="000000"/>
                <w:kern w:val="0"/>
                <w:sz w:val="22"/>
                <w:szCs w:val="22"/>
              </w:rPr>
            </w:pPr>
            <w:r w:rsidRPr="001925E7">
              <w:rPr>
                <w:rFonts w:ascii="等线" w:eastAsia="等线" w:hAnsi="等线" w:cs="宋体" w:hint="eastAsia"/>
                <w:color w:val="000000"/>
                <w:kern w:val="0"/>
                <w:sz w:val="22"/>
                <w:szCs w:val="22"/>
              </w:rPr>
              <w:t>硕士及以上</w:t>
            </w:r>
          </w:p>
        </w:tc>
      </w:tr>
    </w:tbl>
    <w:p w14:paraId="62ABB81F" w14:textId="6FB4C97A" w:rsidR="00D07442" w:rsidRPr="00D07442" w:rsidRDefault="00CD563E" w:rsidP="00D07442">
      <w:pPr>
        <w:pStyle w:val="ab"/>
        <w:widowControl/>
        <w:numPr>
          <w:ilvl w:val="0"/>
          <w:numId w:val="4"/>
        </w:numPr>
        <w:spacing w:line="400" w:lineRule="exact"/>
        <w:ind w:firstLineChars="0"/>
        <w:rPr>
          <w:rFonts w:ascii="宋体" w:hAnsi="宋体"/>
          <w:b/>
          <w:sz w:val="24"/>
        </w:rPr>
      </w:pPr>
      <w:r w:rsidRPr="00D07442">
        <w:rPr>
          <w:rFonts w:ascii="宋体" w:hAnsi="宋体" w:hint="eastAsia"/>
          <w:b/>
          <w:sz w:val="24"/>
        </w:rPr>
        <w:t>招聘岗位</w:t>
      </w:r>
    </w:p>
    <w:p w14:paraId="69F8F1C7" w14:textId="77777777" w:rsidR="00CD563E" w:rsidRPr="00975EE2" w:rsidRDefault="00CD563E" w:rsidP="00D07442">
      <w:pPr>
        <w:spacing w:line="400" w:lineRule="exact"/>
        <w:rPr>
          <w:rFonts w:ascii="宋体" w:hAnsi="宋体" w:cs="Tahoma"/>
          <w:color w:val="000000"/>
          <w:kern w:val="0"/>
          <w:szCs w:val="21"/>
        </w:rPr>
      </w:pPr>
    </w:p>
    <w:p w14:paraId="0E605ED3" w14:textId="77777777" w:rsidR="00CD563E" w:rsidRPr="00845B0B" w:rsidRDefault="00CD563E" w:rsidP="00CD563E">
      <w:pPr>
        <w:widowControl/>
        <w:spacing w:line="400" w:lineRule="exact"/>
        <w:rPr>
          <w:rFonts w:ascii="宋体" w:hAnsi="宋体"/>
          <w:b/>
          <w:sz w:val="24"/>
        </w:rPr>
      </w:pPr>
      <w:bookmarkStart w:id="0" w:name="_Hlk524424475"/>
      <w:r>
        <w:rPr>
          <w:rFonts w:ascii="宋体" w:hAnsi="宋体" w:hint="eastAsia"/>
          <w:b/>
          <w:sz w:val="24"/>
        </w:rPr>
        <w:t>四、</w:t>
      </w:r>
      <w:r w:rsidRPr="00845B0B">
        <w:rPr>
          <w:rFonts w:ascii="宋体" w:hAnsi="宋体" w:hint="eastAsia"/>
          <w:b/>
          <w:sz w:val="24"/>
        </w:rPr>
        <w:t>招聘流程</w:t>
      </w:r>
      <w:r>
        <w:rPr>
          <w:rFonts w:ascii="宋体" w:hAnsi="宋体"/>
          <w:b/>
          <w:sz w:val="24"/>
        </w:rPr>
        <w:tab/>
      </w:r>
    </w:p>
    <w:bookmarkEnd w:id="0"/>
    <w:p w14:paraId="22227DFA" w14:textId="77777777" w:rsidR="00CD563E" w:rsidRPr="00D07442" w:rsidRDefault="00CD563E" w:rsidP="00CD563E">
      <w:pPr>
        <w:numPr>
          <w:ilvl w:val="0"/>
          <w:numId w:val="3"/>
        </w:numPr>
        <w:spacing w:line="400" w:lineRule="exact"/>
        <w:rPr>
          <w:rFonts w:ascii="宋体" w:hAnsi="宋体"/>
          <w:sz w:val="24"/>
        </w:rPr>
      </w:pPr>
      <w:r w:rsidRPr="00D07442">
        <w:rPr>
          <w:rFonts w:ascii="宋体" w:hAnsi="宋体" w:hint="eastAsia"/>
          <w:b/>
          <w:bCs/>
          <w:sz w:val="24"/>
        </w:rPr>
        <w:t>投递：</w:t>
      </w:r>
      <w:hyperlink r:id="rId9" w:history="1">
        <w:r w:rsidRPr="00D07442">
          <w:rPr>
            <w:rStyle w:val="ac"/>
            <w:rFonts w:ascii="宋体" w:hAnsi="宋体" w:hint="eastAsia"/>
            <w:sz w:val="24"/>
          </w:rPr>
          <w:t>简历网络收取邮箱</w:t>
        </w:r>
        <w:r w:rsidRPr="00D07442">
          <w:rPr>
            <w:rStyle w:val="ac"/>
            <w:rFonts w:ascii="宋体" w:hAnsi="宋体"/>
            <w:sz w:val="24"/>
          </w:rPr>
          <w:t>LPSWHR@lepubiotech.com</w:t>
        </w:r>
      </w:hyperlink>
    </w:p>
    <w:p w14:paraId="20479193" w14:textId="77777777" w:rsidR="00CD563E" w:rsidRPr="00D07442" w:rsidRDefault="00CD563E" w:rsidP="00CD563E">
      <w:pPr>
        <w:numPr>
          <w:ilvl w:val="0"/>
          <w:numId w:val="3"/>
        </w:numPr>
        <w:spacing w:line="400" w:lineRule="exact"/>
        <w:rPr>
          <w:rFonts w:ascii="宋体" w:hAnsi="宋体"/>
          <w:sz w:val="24"/>
        </w:rPr>
      </w:pPr>
      <w:r w:rsidRPr="00D07442">
        <w:rPr>
          <w:rFonts w:ascii="宋体" w:hAnsi="宋体" w:hint="eastAsia"/>
          <w:b/>
          <w:bCs/>
          <w:sz w:val="24"/>
        </w:rPr>
        <w:t>初步筛选</w:t>
      </w:r>
    </w:p>
    <w:p w14:paraId="74A87F41" w14:textId="12478717" w:rsidR="00CD563E" w:rsidRPr="00D07442" w:rsidRDefault="00CD563E" w:rsidP="00CD563E">
      <w:pPr>
        <w:numPr>
          <w:ilvl w:val="0"/>
          <w:numId w:val="3"/>
        </w:numPr>
        <w:spacing w:line="400" w:lineRule="exact"/>
        <w:rPr>
          <w:rFonts w:ascii="宋体" w:hAnsi="宋体"/>
          <w:sz w:val="24"/>
        </w:rPr>
      </w:pPr>
      <w:r w:rsidRPr="00D07442">
        <w:rPr>
          <w:rFonts w:ascii="宋体" w:hAnsi="宋体" w:hint="eastAsia"/>
          <w:b/>
          <w:bCs/>
          <w:sz w:val="24"/>
        </w:rPr>
        <w:t>推荐：</w:t>
      </w:r>
      <w:r w:rsidRPr="00D07442">
        <w:rPr>
          <w:rFonts w:ascii="宋体" w:hAnsi="宋体" w:hint="eastAsia"/>
          <w:sz w:val="24"/>
        </w:rPr>
        <w:t>我们在收到同学们投递简历后</w:t>
      </w:r>
      <w:r w:rsidR="00D07442" w:rsidRPr="00D07442">
        <w:rPr>
          <w:rFonts w:ascii="宋体" w:hAnsi="宋体" w:hint="eastAsia"/>
          <w:sz w:val="24"/>
        </w:rPr>
        <w:t>的</w:t>
      </w:r>
      <w:r w:rsidRPr="00D07442">
        <w:rPr>
          <w:rFonts w:ascii="宋体" w:hAnsi="宋体" w:hint="eastAsia"/>
          <w:sz w:val="24"/>
        </w:rPr>
        <w:t>1</w:t>
      </w:r>
      <w:r w:rsidRPr="00D07442">
        <w:rPr>
          <w:rFonts w:ascii="宋体" w:hAnsi="宋体"/>
          <w:sz w:val="24"/>
        </w:rPr>
        <w:t>0</w:t>
      </w:r>
      <w:r w:rsidRPr="00D07442">
        <w:rPr>
          <w:rFonts w:ascii="宋体" w:hAnsi="宋体" w:hint="eastAsia"/>
          <w:sz w:val="24"/>
        </w:rPr>
        <w:t>个工作日内，会有我司相关招聘专员和通过初筛的同学进行意向沟通，并做岗位推荐，待推荐反馈公布后会安排相关面试。</w:t>
      </w:r>
    </w:p>
    <w:p w14:paraId="7F26CC0F" w14:textId="22A7D0C0" w:rsidR="00CD563E" w:rsidRPr="00D07442" w:rsidRDefault="00CD563E" w:rsidP="00CD563E">
      <w:pPr>
        <w:numPr>
          <w:ilvl w:val="0"/>
          <w:numId w:val="3"/>
        </w:numPr>
        <w:spacing w:line="400" w:lineRule="exact"/>
        <w:rPr>
          <w:rFonts w:ascii="宋体" w:hAnsi="宋体"/>
          <w:sz w:val="24"/>
        </w:rPr>
      </w:pPr>
      <w:r w:rsidRPr="00D07442">
        <w:rPr>
          <w:rFonts w:ascii="宋体" w:hAnsi="宋体" w:hint="eastAsia"/>
          <w:b/>
          <w:bCs/>
          <w:sz w:val="24"/>
        </w:rPr>
        <w:t>面试：</w:t>
      </w:r>
      <w:r w:rsidRPr="00D07442">
        <w:rPr>
          <w:rFonts w:ascii="宋体" w:hAnsi="宋体" w:hint="eastAsia"/>
          <w:sz w:val="24"/>
        </w:rPr>
        <w:t>面试我们分为初试和复试两个环节，初试为</w:t>
      </w:r>
      <w:r w:rsidRPr="00D07442">
        <w:rPr>
          <w:rFonts w:ascii="宋体" w:hAnsi="宋体" w:hint="eastAsia"/>
          <w:b/>
          <w:bCs/>
          <w:sz w:val="24"/>
        </w:rPr>
        <w:t>人员素质与能力测评</w:t>
      </w:r>
      <w:r w:rsidRPr="00D07442">
        <w:rPr>
          <w:rFonts w:ascii="宋体" w:hAnsi="宋体" w:hint="eastAsia"/>
          <w:sz w:val="24"/>
        </w:rPr>
        <w:t>；复试为</w:t>
      </w:r>
      <w:r w:rsidRPr="00D07442">
        <w:rPr>
          <w:rFonts w:ascii="宋体" w:hAnsi="宋体" w:hint="eastAsia"/>
          <w:b/>
          <w:bCs/>
          <w:sz w:val="24"/>
        </w:rPr>
        <w:t>部门岗位技术面试。</w:t>
      </w:r>
    </w:p>
    <w:p w14:paraId="0E6F4793" w14:textId="77777777" w:rsidR="00CD563E" w:rsidRPr="00D07442" w:rsidRDefault="00CD563E" w:rsidP="00CD563E">
      <w:pPr>
        <w:numPr>
          <w:ilvl w:val="0"/>
          <w:numId w:val="3"/>
        </w:numPr>
        <w:spacing w:line="400" w:lineRule="exact"/>
        <w:rPr>
          <w:rFonts w:ascii="宋体" w:hAnsi="宋体"/>
          <w:b/>
          <w:bCs/>
          <w:sz w:val="24"/>
        </w:rPr>
      </w:pPr>
      <w:r w:rsidRPr="00D07442">
        <w:rPr>
          <w:rFonts w:ascii="宋体" w:hAnsi="宋体" w:hint="eastAsia"/>
          <w:b/>
          <w:bCs/>
          <w:sz w:val="24"/>
        </w:rPr>
        <w:t>录用：</w:t>
      </w:r>
      <w:r w:rsidRPr="00D07442">
        <w:rPr>
          <w:rFonts w:ascii="宋体" w:hAnsi="宋体" w:hint="eastAsia"/>
          <w:sz w:val="24"/>
        </w:rPr>
        <w:t>在复试中顺利通过的同学，我们会在复试结束后1</w:t>
      </w:r>
      <w:r w:rsidRPr="00D07442">
        <w:rPr>
          <w:rFonts w:ascii="宋体" w:hAnsi="宋体"/>
          <w:sz w:val="24"/>
        </w:rPr>
        <w:t>0</w:t>
      </w:r>
      <w:r w:rsidRPr="00D07442">
        <w:rPr>
          <w:rFonts w:ascii="宋体" w:hAnsi="宋体" w:hint="eastAsia"/>
          <w:sz w:val="24"/>
        </w:rPr>
        <w:t>个工作日通知您进行薪资沟通，如意向达成后，同学可向学校申请三方，我们以三方送达公司视为岗位意向最终确定。</w:t>
      </w:r>
    </w:p>
    <w:p w14:paraId="14D2D32C" w14:textId="72A106E6" w:rsidR="00CD563E" w:rsidRPr="00D07442" w:rsidRDefault="00CD563E" w:rsidP="00CD563E">
      <w:pPr>
        <w:numPr>
          <w:ilvl w:val="0"/>
          <w:numId w:val="3"/>
        </w:numPr>
        <w:spacing w:line="400" w:lineRule="exact"/>
        <w:rPr>
          <w:rFonts w:ascii="宋体" w:hAnsi="宋体"/>
          <w:sz w:val="24"/>
        </w:rPr>
      </w:pPr>
      <w:r w:rsidRPr="00D07442">
        <w:rPr>
          <w:rFonts w:ascii="宋体" w:hAnsi="宋体" w:hint="eastAsia"/>
          <w:b/>
          <w:bCs/>
          <w:sz w:val="24"/>
        </w:rPr>
        <w:t>实习与到岗：</w:t>
      </w:r>
      <w:r w:rsidRPr="00D07442">
        <w:rPr>
          <w:rFonts w:ascii="宋体" w:hAnsi="宋体" w:hint="eastAsia"/>
          <w:sz w:val="24"/>
        </w:rPr>
        <w:t>同学可根据自身学校的实际情况，办理实习准备工作，如可提前到岗实习，请在薪资沟通时说明，我们会通知部门准备实习相关的准备工作；如不能实习，请同学们在正式毕业后的2</w:t>
      </w:r>
      <w:r w:rsidRPr="00D07442">
        <w:rPr>
          <w:rFonts w:ascii="宋体" w:hAnsi="宋体"/>
          <w:sz w:val="24"/>
        </w:rPr>
        <w:t>0</w:t>
      </w:r>
      <w:r w:rsidRPr="00D07442">
        <w:rPr>
          <w:rFonts w:ascii="宋体" w:hAnsi="宋体" w:hint="eastAsia"/>
          <w:sz w:val="24"/>
        </w:rPr>
        <w:t>个工作日，来我司办理入职手续，否则视为offer自动放弃。</w:t>
      </w:r>
    </w:p>
    <w:p w14:paraId="76FBF168" w14:textId="77777777" w:rsidR="00CD563E" w:rsidRPr="00845B0B" w:rsidRDefault="00CD563E" w:rsidP="00D07442">
      <w:pPr>
        <w:widowControl/>
        <w:spacing w:line="360" w:lineRule="auto"/>
        <w:rPr>
          <w:rFonts w:ascii="宋体" w:hAnsi="宋体"/>
          <w:b/>
          <w:sz w:val="24"/>
        </w:rPr>
      </w:pPr>
      <w:r>
        <w:rPr>
          <w:rFonts w:ascii="宋体" w:hAnsi="宋体" w:hint="eastAsia"/>
          <w:b/>
          <w:sz w:val="24"/>
        </w:rPr>
        <w:lastRenderedPageBreak/>
        <w:t>五、</w:t>
      </w:r>
      <w:r w:rsidRPr="00845B0B">
        <w:rPr>
          <w:rFonts w:ascii="宋体" w:hAnsi="宋体" w:hint="eastAsia"/>
          <w:b/>
          <w:sz w:val="24"/>
        </w:rPr>
        <w:t>福利待遇</w:t>
      </w:r>
    </w:p>
    <w:p w14:paraId="3A692C5A" w14:textId="77777777"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六险</w:t>
      </w:r>
      <w:proofErr w:type="gramStart"/>
      <w:r w:rsidRPr="00D07442">
        <w:rPr>
          <w:rFonts w:ascii="宋体" w:hAnsi="宋体" w:hint="eastAsia"/>
          <w:sz w:val="24"/>
        </w:rPr>
        <w:t>一</w:t>
      </w:r>
      <w:proofErr w:type="gramEnd"/>
      <w:r w:rsidRPr="00D07442">
        <w:rPr>
          <w:rFonts w:ascii="宋体" w:hAnsi="宋体" w:hint="eastAsia"/>
          <w:sz w:val="24"/>
        </w:rPr>
        <w:t>金：补充商业保险，</w:t>
      </w:r>
      <w:proofErr w:type="gramStart"/>
      <w:r w:rsidRPr="00D07442">
        <w:rPr>
          <w:rFonts w:ascii="宋体" w:hAnsi="宋体" w:hint="eastAsia"/>
          <w:sz w:val="24"/>
        </w:rPr>
        <w:t>入职就有</w:t>
      </w:r>
      <w:proofErr w:type="gramEnd"/>
      <w:r w:rsidRPr="00D07442">
        <w:rPr>
          <w:rFonts w:ascii="宋体" w:hAnsi="宋体" w:hint="eastAsia"/>
          <w:sz w:val="24"/>
        </w:rPr>
        <w:t>五险</w:t>
      </w:r>
      <w:proofErr w:type="gramStart"/>
      <w:r w:rsidRPr="00D07442">
        <w:rPr>
          <w:rFonts w:ascii="宋体" w:hAnsi="宋体" w:hint="eastAsia"/>
          <w:sz w:val="24"/>
        </w:rPr>
        <w:t>一</w:t>
      </w:r>
      <w:proofErr w:type="gramEnd"/>
      <w:r w:rsidRPr="00D07442">
        <w:rPr>
          <w:rFonts w:ascii="宋体" w:hAnsi="宋体" w:hint="eastAsia"/>
          <w:sz w:val="24"/>
        </w:rPr>
        <w:t>金；</w:t>
      </w:r>
    </w:p>
    <w:p w14:paraId="6FD73F0D" w14:textId="77777777"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双休、交通补助、通讯补助、节日福利；</w:t>
      </w:r>
    </w:p>
    <w:p w14:paraId="2F9AC511" w14:textId="77777777"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年度体检、年终奖金、带薪年假；</w:t>
      </w:r>
    </w:p>
    <w:p w14:paraId="5F86F404" w14:textId="77777777"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部门旅游基金，生日礼品；</w:t>
      </w:r>
    </w:p>
    <w:p w14:paraId="574C2B4C" w14:textId="77777777"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为新婚员工发放结婚礼金；</w:t>
      </w:r>
    </w:p>
    <w:p w14:paraId="2025E764" w14:textId="77777777"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夏天防暑降温费、冬天取暖费。</w:t>
      </w:r>
    </w:p>
    <w:p w14:paraId="692AA691" w14:textId="77777777" w:rsidR="00CD563E" w:rsidRPr="00975EE2" w:rsidRDefault="00CD563E" w:rsidP="00D07442">
      <w:pPr>
        <w:widowControl/>
        <w:spacing w:line="360" w:lineRule="auto"/>
        <w:rPr>
          <w:rFonts w:ascii="宋体" w:hAnsi="宋体"/>
          <w:b/>
          <w:sz w:val="24"/>
        </w:rPr>
      </w:pPr>
      <w:r>
        <w:rPr>
          <w:rFonts w:ascii="宋体" w:hAnsi="宋体" w:hint="eastAsia"/>
          <w:b/>
          <w:sz w:val="24"/>
        </w:rPr>
        <w:t>六、</w:t>
      </w:r>
      <w:r w:rsidRPr="00975EE2">
        <w:rPr>
          <w:rFonts w:ascii="宋体" w:hAnsi="宋体" w:hint="eastAsia"/>
          <w:b/>
          <w:sz w:val="24"/>
        </w:rPr>
        <w:t>联系我们</w:t>
      </w:r>
    </w:p>
    <w:p w14:paraId="2444EE35" w14:textId="77777777"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公司网址：</w:t>
      </w:r>
      <w:hyperlink r:id="rId10" w:history="1">
        <w:r w:rsidRPr="00D07442">
          <w:rPr>
            <w:rFonts w:ascii="宋体" w:hAnsi="宋体" w:hint="eastAsia"/>
            <w:sz w:val="24"/>
          </w:rPr>
          <w:t>www.lepubiotech.com</w:t>
        </w:r>
      </w:hyperlink>
    </w:p>
    <w:p w14:paraId="03731F74" w14:textId="77777777"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公司地址：北京市</w:t>
      </w:r>
      <w:proofErr w:type="gramStart"/>
      <w:r w:rsidRPr="00D07442">
        <w:rPr>
          <w:rFonts w:ascii="宋体" w:hAnsi="宋体" w:hint="eastAsia"/>
          <w:sz w:val="24"/>
        </w:rPr>
        <w:t>平谷区</w:t>
      </w:r>
      <w:proofErr w:type="gramEnd"/>
      <w:r w:rsidRPr="00D07442">
        <w:rPr>
          <w:rFonts w:ascii="宋体" w:hAnsi="宋体" w:hint="eastAsia"/>
          <w:sz w:val="24"/>
        </w:rPr>
        <w:t>马坊镇盘龙西路23号院6号楼</w:t>
      </w:r>
    </w:p>
    <w:p w14:paraId="728A6175" w14:textId="77777777" w:rsidR="00CD563E" w:rsidRPr="00D07442" w:rsidRDefault="00CD563E" w:rsidP="00D07442">
      <w:pPr>
        <w:spacing w:line="360" w:lineRule="auto"/>
        <w:ind w:firstLineChars="700" w:firstLine="1680"/>
        <w:rPr>
          <w:rFonts w:ascii="宋体" w:hAnsi="宋体"/>
          <w:sz w:val="24"/>
        </w:rPr>
      </w:pPr>
      <w:r w:rsidRPr="00D07442">
        <w:rPr>
          <w:rFonts w:ascii="宋体" w:hAnsi="宋体" w:hint="eastAsia"/>
          <w:sz w:val="24"/>
        </w:rPr>
        <w:t>上海市松江区莘</w:t>
      </w:r>
      <w:proofErr w:type="gramStart"/>
      <w:r w:rsidRPr="00D07442">
        <w:rPr>
          <w:rFonts w:ascii="宋体" w:hAnsi="宋体" w:hint="eastAsia"/>
          <w:sz w:val="24"/>
        </w:rPr>
        <w:t>砖公路</w:t>
      </w:r>
      <w:proofErr w:type="gramEnd"/>
      <w:r w:rsidRPr="00D07442">
        <w:rPr>
          <w:rFonts w:ascii="宋体" w:hAnsi="宋体" w:hint="eastAsia"/>
          <w:sz w:val="24"/>
        </w:rPr>
        <w:t>518号41号楼3层</w:t>
      </w:r>
    </w:p>
    <w:p w14:paraId="41C9A7CF" w14:textId="35FB5BA5" w:rsidR="00CD563E" w:rsidRPr="00D07442" w:rsidRDefault="00CD563E" w:rsidP="00D07442">
      <w:pPr>
        <w:spacing w:line="360" w:lineRule="auto"/>
        <w:ind w:firstLineChars="200" w:firstLine="480"/>
        <w:rPr>
          <w:rFonts w:ascii="宋体" w:hAnsi="宋体"/>
          <w:sz w:val="24"/>
        </w:rPr>
      </w:pPr>
      <w:r w:rsidRPr="00D07442">
        <w:rPr>
          <w:rFonts w:ascii="宋体" w:hAnsi="宋体" w:hint="eastAsia"/>
          <w:sz w:val="24"/>
        </w:rPr>
        <w:t>简历邮箱：</w:t>
      </w:r>
      <w:r w:rsidRPr="00D07442">
        <w:rPr>
          <w:rFonts w:ascii="宋体" w:hAnsi="宋体"/>
          <w:sz w:val="24"/>
        </w:rPr>
        <w:t>LPSWHR@lepubiotech.com</w:t>
      </w:r>
      <w:r w:rsidRPr="00D07442">
        <w:rPr>
          <w:rFonts w:ascii="宋体" w:hAnsi="宋体" w:hint="eastAsia"/>
          <w:sz w:val="24"/>
        </w:rPr>
        <w:t>（请在邮件标题上注明申请岗位名称+姓名、学校、专业，如：细胞培养工程师+乐小普、XX大学、生物工程专业）</w:t>
      </w:r>
    </w:p>
    <w:p w14:paraId="1F835E9D" w14:textId="2064E42A" w:rsidR="00CD563E" w:rsidRPr="00D07442" w:rsidRDefault="00CD563E" w:rsidP="001925E7">
      <w:pPr>
        <w:spacing w:line="360" w:lineRule="auto"/>
        <w:ind w:firstLineChars="200" w:firstLine="480"/>
        <w:rPr>
          <w:rFonts w:ascii="宋体" w:hAnsi="宋体"/>
          <w:sz w:val="24"/>
        </w:rPr>
      </w:pPr>
      <w:r w:rsidRPr="00D07442">
        <w:rPr>
          <w:rFonts w:ascii="宋体" w:hAnsi="宋体" w:hint="eastAsia"/>
          <w:sz w:val="24"/>
        </w:rPr>
        <w:t xml:space="preserve">联系电话：姚老师 </w:t>
      </w:r>
      <w:r w:rsidRPr="00D07442">
        <w:rPr>
          <w:rFonts w:ascii="宋体" w:hAnsi="宋体"/>
          <w:sz w:val="24"/>
        </w:rPr>
        <w:t xml:space="preserve">  1851314977</w:t>
      </w:r>
      <w:r w:rsidR="001925E7">
        <w:rPr>
          <w:rFonts w:ascii="宋体" w:hAnsi="宋体"/>
          <w:sz w:val="24"/>
        </w:rPr>
        <w:t>3</w:t>
      </w:r>
      <w:r w:rsidRPr="00D07442">
        <w:rPr>
          <w:rFonts w:ascii="宋体" w:hAnsi="宋体"/>
          <w:sz w:val="24"/>
        </w:rPr>
        <w:t xml:space="preserve">         </w:t>
      </w:r>
    </w:p>
    <w:p w14:paraId="0DD17F62" w14:textId="23E39070" w:rsidR="00CD563E" w:rsidRPr="00D07442" w:rsidRDefault="001369AE" w:rsidP="00D07442">
      <w:pPr>
        <w:spacing w:line="360" w:lineRule="auto"/>
        <w:ind w:firstLineChars="700" w:firstLine="1680"/>
        <w:rPr>
          <w:rFonts w:ascii="宋体" w:hAnsi="宋体"/>
          <w:sz w:val="24"/>
        </w:rPr>
      </w:pPr>
      <w:r>
        <w:rPr>
          <w:rFonts w:ascii="宋体" w:hAnsi="宋体" w:hint="eastAsia"/>
          <w:sz w:val="24"/>
        </w:rPr>
        <w:t>成</w:t>
      </w:r>
      <w:r w:rsidR="00CD563E" w:rsidRPr="00D07442">
        <w:rPr>
          <w:rFonts w:ascii="宋体" w:hAnsi="宋体" w:hint="eastAsia"/>
          <w:sz w:val="24"/>
        </w:rPr>
        <w:t xml:space="preserve">老师 </w:t>
      </w:r>
      <w:r w:rsidR="00CD563E" w:rsidRPr="00D07442">
        <w:rPr>
          <w:rFonts w:ascii="宋体" w:hAnsi="宋体"/>
          <w:sz w:val="24"/>
        </w:rPr>
        <w:t xml:space="preserve">  1</w:t>
      </w:r>
      <w:r w:rsidR="00CD563E" w:rsidRPr="00D07442">
        <w:rPr>
          <w:rFonts w:ascii="宋体" w:hAnsi="宋体" w:hint="eastAsia"/>
          <w:sz w:val="24"/>
        </w:rPr>
        <w:t>8</w:t>
      </w:r>
      <w:r>
        <w:rPr>
          <w:rFonts w:ascii="宋体" w:hAnsi="宋体" w:hint="eastAsia"/>
          <w:sz w:val="24"/>
        </w:rPr>
        <w:t>017152941</w:t>
      </w:r>
    </w:p>
    <w:p w14:paraId="77B6B960" w14:textId="77777777" w:rsidR="00CD563E" w:rsidRPr="00D07442" w:rsidRDefault="00CD563E" w:rsidP="00D07442">
      <w:pPr>
        <w:spacing w:line="360" w:lineRule="auto"/>
        <w:ind w:firstLineChars="200" w:firstLine="480"/>
        <w:rPr>
          <w:rFonts w:ascii="宋体" w:hAnsi="宋体"/>
          <w:sz w:val="24"/>
        </w:rPr>
      </w:pPr>
    </w:p>
    <w:p w14:paraId="273F4171" w14:textId="77777777" w:rsidR="00D31265" w:rsidRDefault="00D31265"/>
    <w:sectPr w:rsidR="00D31265" w:rsidSect="001925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75C8" w14:textId="77777777" w:rsidR="004E380C" w:rsidRDefault="004E380C" w:rsidP="00CD563E">
      <w:r>
        <w:separator/>
      </w:r>
    </w:p>
  </w:endnote>
  <w:endnote w:type="continuationSeparator" w:id="0">
    <w:p w14:paraId="0445855B" w14:textId="77777777" w:rsidR="004E380C" w:rsidRDefault="004E380C" w:rsidP="00CD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63CF" w14:textId="77777777" w:rsidR="004E380C" w:rsidRDefault="004E380C" w:rsidP="00CD563E">
      <w:r>
        <w:separator/>
      </w:r>
    </w:p>
  </w:footnote>
  <w:footnote w:type="continuationSeparator" w:id="0">
    <w:p w14:paraId="3334BD75" w14:textId="77777777" w:rsidR="004E380C" w:rsidRDefault="004E380C" w:rsidP="00CD5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0694"/>
    <w:multiLevelType w:val="hybridMultilevel"/>
    <w:tmpl w:val="DB328A28"/>
    <w:lvl w:ilvl="0" w:tplc="9B36EA84">
      <w:start w:val="1"/>
      <w:numFmt w:val="decimal"/>
      <w:lvlText w:val="%1）"/>
      <w:lvlJc w:val="left"/>
      <w:pPr>
        <w:ind w:left="780" w:hanging="360"/>
      </w:pPr>
      <w:rPr>
        <w:rFonts w:hint="default"/>
        <w:b w:val="0"/>
        <w:bCs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6D374D3"/>
    <w:multiLevelType w:val="hybridMultilevel"/>
    <w:tmpl w:val="53A2E9C2"/>
    <w:lvl w:ilvl="0" w:tplc="CCC645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8CA5E87"/>
    <w:multiLevelType w:val="hybridMultilevel"/>
    <w:tmpl w:val="ED4072A0"/>
    <w:lvl w:ilvl="0" w:tplc="554A69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102373"/>
    <w:multiLevelType w:val="hybridMultilevel"/>
    <w:tmpl w:val="CE029A26"/>
    <w:lvl w:ilvl="0" w:tplc="26B677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2E"/>
    <w:rsid w:val="00092DA3"/>
    <w:rsid w:val="001369AE"/>
    <w:rsid w:val="00144C61"/>
    <w:rsid w:val="001925E7"/>
    <w:rsid w:val="00271D12"/>
    <w:rsid w:val="00356331"/>
    <w:rsid w:val="003D4268"/>
    <w:rsid w:val="00446677"/>
    <w:rsid w:val="00452CE6"/>
    <w:rsid w:val="004E380C"/>
    <w:rsid w:val="0055655A"/>
    <w:rsid w:val="005C00D6"/>
    <w:rsid w:val="00650DEF"/>
    <w:rsid w:val="006614AD"/>
    <w:rsid w:val="009C6327"/>
    <w:rsid w:val="009E3BC0"/>
    <w:rsid w:val="009F4A4B"/>
    <w:rsid w:val="00A06943"/>
    <w:rsid w:val="00B351AD"/>
    <w:rsid w:val="00BD632E"/>
    <w:rsid w:val="00CD563E"/>
    <w:rsid w:val="00D07442"/>
    <w:rsid w:val="00D31265"/>
    <w:rsid w:val="00DB1A91"/>
    <w:rsid w:val="00E505ED"/>
    <w:rsid w:val="00E52339"/>
    <w:rsid w:val="00E67587"/>
    <w:rsid w:val="00EB3CA8"/>
    <w:rsid w:val="00F82AAD"/>
    <w:rsid w:val="00F86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6AAC"/>
  <w15:chartTrackingRefBased/>
  <w15:docId w15:val="{F46CD435-CE57-44D8-9B5D-6C36B992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6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6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563E"/>
    <w:rPr>
      <w:sz w:val="18"/>
      <w:szCs w:val="18"/>
    </w:rPr>
  </w:style>
  <w:style w:type="paragraph" w:styleId="a5">
    <w:name w:val="footer"/>
    <w:basedOn w:val="a"/>
    <w:link w:val="a6"/>
    <w:uiPriority w:val="99"/>
    <w:unhideWhenUsed/>
    <w:rsid w:val="00CD563E"/>
    <w:pPr>
      <w:tabs>
        <w:tab w:val="center" w:pos="4153"/>
        <w:tab w:val="right" w:pos="8306"/>
      </w:tabs>
      <w:snapToGrid w:val="0"/>
      <w:jc w:val="left"/>
    </w:pPr>
    <w:rPr>
      <w:sz w:val="18"/>
      <w:szCs w:val="18"/>
    </w:rPr>
  </w:style>
  <w:style w:type="character" w:customStyle="1" w:styleId="a6">
    <w:name w:val="页脚 字符"/>
    <w:basedOn w:val="a0"/>
    <w:link w:val="a5"/>
    <w:uiPriority w:val="99"/>
    <w:rsid w:val="00CD563E"/>
    <w:rPr>
      <w:sz w:val="18"/>
      <w:szCs w:val="18"/>
    </w:rPr>
  </w:style>
  <w:style w:type="paragraph" w:styleId="a7">
    <w:name w:val="Title"/>
    <w:basedOn w:val="a"/>
    <w:next w:val="a"/>
    <w:link w:val="1"/>
    <w:uiPriority w:val="10"/>
    <w:qFormat/>
    <w:rsid w:val="00CD563E"/>
    <w:pPr>
      <w:spacing w:before="240" w:after="60"/>
      <w:jc w:val="center"/>
      <w:outlineLvl w:val="0"/>
    </w:pPr>
    <w:rPr>
      <w:rFonts w:ascii="Calibri Light" w:hAnsi="Calibri Light"/>
      <w:b/>
      <w:bCs/>
      <w:sz w:val="32"/>
      <w:szCs w:val="32"/>
    </w:rPr>
  </w:style>
  <w:style w:type="character" w:customStyle="1" w:styleId="a8">
    <w:name w:val="标题 字符"/>
    <w:basedOn w:val="a0"/>
    <w:uiPriority w:val="10"/>
    <w:rsid w:val="00CD563E"/>
    <w:rPr>
      <w:rFonts w:asciiTheme="majorHAnsi" w:eastAsiaTheme="majorEastAsia" w:hAnsiTheme="majorHAnsi" w:cstheme="majorBidi"/>
      <w:b/>
      <w:bCs/>
      <w:sz w:val="32"/>
      <w:szCs w:val="32"/>
    </w:rPr>
  </w:style>
  <w:style w:type="character" w:customStyle="1" w:styleId="1">
    <w:name w:val="标题 字符1"/>
    <w:link w:val="a7"/>
    <w:uiPriority w:val="10"/>
    <w:rsid w:val="00CD563E"/>
    <w:rPr>
      <w:rFonts w:ascii="Calibri Light" w:eastAsia="宋体" w:hAnsi="Calibri Light" w:cs="Times New Roman"/>
      <w:b/>
      <w:bCs/>
      <w:sz w:val="32"/>
      <w:szCs w:val="32"/>
    </w:rPr>
  </w:style>
  <w:style w:type="paragraph" w:styleId="a9">
    <w:name w:val="No Spacing"/>
    <w:uiPriority w:val="1"/>
    <w:qFormat/>
    <w:rsid w:val="00CD563E"/>
    <w:pPr>
      <w:widowControl w:val="0"/>
      <w:jc w:val="both"/>
    </w:pPr>
    <w:rPr>
      <w:rFonts w:ascii="Calibri" w:eastAsia="宋体" w:hAnsi="Calibri" w:cs="Times New Roman"/>
      <w:szCs w:val="24"/>
    </w:rPr>
  </w:style>
  <w:style w:type="paragraph" w:customStyle="1" w:styleId="aa">
    <w:basedOn w:val="a"/>
    <w:next w:val="ab"/>
    <w:uiPriority w:val="99"/>
    <w:unhideWhenUsed/>
    <w:rsid w:val="00CD563E"/>
    <w:pPr>
      <w:ind w:firstLineChars="200" w:firstLine="420"/>
    </w:pPr>
  </w:style>
  <w:style w:type="paragraph" w:styleId="ab">
    <w:name w:val="List Paragraph"/>
    <w:basedOn w:val="a"/>
    <w:uiPriority w:val="34"/>
    <w:qFormat/>
    <w:rsid w:val="00CD563E"/>
    <w:pPr>
      <w:ind w:firstLineChars="200" w:firstLine="420"/>
    </w:pPr>
  </w:style>
  <w:style w:type="character" w:styleId="ac">
    <w:name w:val="Hyperlink"/>
    <w:unhideWhenUsed/>
    <w:qFormat/>
    <w:rsid w:val="00CD5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7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pubiotech.com" TargetMode="External"/><Relationship Id="rId4" Type="http://schemas.openxmlformats.org/officeDocument/2006/relationships/settings" Target="settings.xml"/><Relationship Id="rId9" Type="http://schemas.openxmlformats.org/officeDocument/2006/relationships/hyperlink" Target="mailto:&#31616;&#21382;&#32593;&#32476;&#25910;&#21462;&#37038;&#31665;LPSWHR@lepubiotech.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C5E7-4824-4DDD-9329-35B03BBA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lepuuser</dc:creator>
  <cp:keywords/>
  <dc:description/>
  <cp:lastModifiedBy>姚 汉</cp:lastModifiedBy>
  <cp:revision>2</cp:revision>
  <dcterms:created xsi:type="dcterms:W3CDTF">2020-07-02T03:13:00Z</dcterms:created>
  <dcterms:modified xsi:type="dcterms:W3CDTF">2020-07-02T03:13:00Z</dcterms:modified>
</cp:coreProperties>
</file>