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EF0D" w14:textId="4667BEA6" w:rsidR="00360B23" w:rsidRPr="00360B23" w:rsidRDefault="00360B23" w:rsidP="00360B23">
      <w:pPr>
        <w:jc w:val="center"/>
        <w:rPr>
          <w:b/>
          <w:sz w:val="24"/>
        </w:rPr>
      </w:pPr>
      <w:r w:rsidRPr="00360B23">
        <w:rPr>
          <w:b/>
          <w:sz w:val="32"/>
        </w:rPr>
        <w:t>招聘简章</w:t>
      </w:r>
    </w:p>
    <w:p w14:paraId="54839C44" w14:textId="71603385" w:rsidR="007934CC" w:rsidRPr="00360B23" w:rsidRDefault="00867750" w:rsidP="00D82479">
      <w:pPr>
        <w:spacing w:line="420" w:lineRule="auto"/>
        <w:rPr>
          <w:sz w:val="24"/>
        </w:rPr>
      </w:pPr>
      <w:r>
        <w:rPr>
          <w:rFonts w:hint="eastAsia"/>
          <w:b/>
          <w:sz w:val="24"/>
        </w:rPr>
        <w:t>集团</w:t>
      </w:r>
      <w:r w:rsidR="007E57CB" w:rsidRPr="00360B23">
        <w:rPr>
          <w:rFonts w:hint="eastAsia"/>
          <w:b/>
          <w:sz w:val="24"/>
        </w:rPr>
        <w:t>简介：</w:t>
      </w:r>
      <w:r w:rsidR="007E57CB" w:rsidRPr="00360B23">
        <w:rPr>
          <w:rFonts w:hint="eastAsia"/>
          <w:b/>
          <w:sz w:val="24"/>
        </w:rPr>
        <w:t xml:space="preserve">  </w:t>
      </w:r>
    </w:p>
    <w:p w14:paraId="1395AE5D" w14:textId="0D64E13F" w:rsidR="00867750" w:rsidRDefault="00867750" w:rsidP="00D82479">
      <w:pPr>
        <w:spacing w:line="42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东朴教育集团</w:t>
      </w:r>
      <w:r w:rsidR="007E57CB" w:rsidRPr="00360B23">
        <w:rPr>
          <w:rFonts w:hint="eastAsia"/>
          <w:sz w:val="24"/>
        </w:rPr>
        <w:t>始创于</w:t>
      </w:r>
      <w:r>
        <w:rPr>
          <w:sz w:val="24"/>
        </w:rPr>
        <w:t>2018</w:t>
      </w:r>
      <w:r w:rsidR="007E57CB" w:rsidRPr="00360B23">
        <w:rPr>
          <w:rFonts w:hint="eastAsia"/>
          <w:sz w:val="24"/>
        </w:rPr>
        <w:t>年，</w:t>
      </w:r>
      <w:r w:rsidRPr="00867750">
        <w:rPr>
          <w:rFonts w:hint="eastAsia"/>
          <w:sz w:val="24"/>
        </w:rPr>
        <w:t>由曹允东先生</w:t>
      </w:r>
      <w:r>
        <w:rPr>
          <w:rFonts w:hint="eastAsia"/>
          <w:sz w:val="24"/>
        </w:rPr>
        <w:t>投资</w:t>
      </w:r>
      <w:r w:rsidRPr="00867750">
        <w:rPr>
          <w:rFonts w:hint="eastAsia"/>
          <w:sz w:val="24"/>
        </w:rPr>
        <w:t>创办</w:t>
      </w:r>
      <w:r>
        <w:rPr>
          <w:rFonts w:hint="eastAsia"/>
          <w:sz w:val="24"/>
        </w:rPr>
        <w:t>并</w:t>
      </w:r>
      <w:r w:rsidRPr="00867750">
        <w:rPr>
          <w:rFonts w:hint="eastAsia"/>
          <w:sz w:val="24"/>
        </w:rPr>
        <w:t>主要致力于开展全日制高端私立教育（</w:t>
      </w:r>
      <w:r w:rsidRPr="00867750">
        <w:rPr>
          <w:rFonts w:hint="eastAsia"/>
          <w:sz w:val="24"/>
        </w:rPr>
        <w:t>K12</w:t>
      </w:r>
      <w:r w:rsidRPr="00867750">
        <w:rPr>
          <w:rFonts w:hint="eastAsia"/>
          <w:sz w:val="24"/>
        </w:rPr>
        <w:t>）。</w:t>
      </w:r>
    </w:p>
    <w:p w14:paraId="7221EBDA" w14:textId="22A42800" w:rsidR="00867750" w:rsidRPr="00867750" w:rsidRDefault="00867750" w:rsidP="00D82479">
      <w:pPr>
        <w:spacing w:line="42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曹先生是学而思教育集团的创始人之一，后又在教育领域投资创办了</w:t>
      </w:r>
      <w:r>
        <w:rPr>
          <w:rFonts w:hint="eastAsia"/>
          <w:sz w:val="24"/>
        </w:rPr>
        <w:t>K</w:t>
      </w:r>
      <w:r>
        <w:rPr>
          <w:sz w:val="24"/>
        </w:rPr>
        <w:t>12</w:t>
      </w:r>
      <w:r>
        <w:rPr>
          <w:rFonts w:hint="eastAsia"/>
          <w:sz w:val="24"/>
        </w:rPr>
        <w:t>领域的线上线下培训机构——乐学在线教育集团。除此之外，曹先生还成立了以教育项目为主的基因资本这样的风投机构，是不折不扣的拥有教育情怀以及实际经验的投资人。</w:t>
      </w:r>
    </w:p>
    <w:p w14:paraId="580EAEAC" w14:textId="445F7491" w:rsidR="007934CC" w:rsidRPr="00360B23" w:rsidRDefault="00867750" w:rsidP="00D82479">
      <w:pPr>
        <w:spacing w:line="420" w:lineRule="auto"/>
        <w:ind w:firstLineChars="200" w:firstLine="480"/>
        <w:rPr>
          <w:sz w:val="24"/>
        </w:rPr>
      </w:pPr>
      <w:r w:rsidRPr="00867750">
        <w:rPr>
          <w:rFonts w:hint="eastAsia"/>
          <w:sz w:val="24"/>
        </w:rPr>
        <w:t>东朴教育集团利用自有资金开设学校，同时接受国内著名教育类天使基金早期孵化支持。目前，旗下有校区</w:t>
      </w:r>
      <w:r>
        <w:rPr>
          <w:sz w:val="24"/>
        </w:rPr>
        <w:t>4</w:t>
      </w:r>
      <w:r w:rsidRPr="00867750">
        <w:rPr>
          <w:rFonts w:hint="eastAsia"/>
          <w:sz w:val="24"/>
        </w:rPr>
        <w:t>个，分别为：天津格瑞思国际学校、贵州</w:t>
      </w:r>
      <w:r>
        <w:rPr>
          <w:rFonts w:hint="eastAsia"/>
          <w:sz w:val="24"/>
        </w:rPr>
        <w:t>长顺</w:t>
      </w:r>
      <w:r w:rsidRPr="00867750">
        <w:rPr>
          <w:rFonts w:hint="eastAsia"/>
          <w:sz w:val="24"/>
        </w:rPr>
        <w:t>东朴实验学校、上海</w:t>
      </w:r>
      <w:r w:rsidRPr="00867750">
        <w:rPr>
          <w:rFonts w:hint="eastAsia"/>
          <w:sz w:val="24"/>
        </w:rPr>
        <w:t xml:space="preserve">LUC </w:t>
      </w:r>
      <w:r w:rsidRPr="00867750">
        <w:rPr>
          <w:rFonts w:hint="eastAsia"/>
          <w:sz w:val="24"/>
        </w:rPr>
        <w:t>国际幼儿园群</w:t>
      </w:r>
      <w:r>
        <w:rPr>
          <w:rFonts w:hint="eastAsia"/>
          <w:sz w:val="24"/>
        </w:rPr>
        <w:t>、北京市朝阳区森润幼儿园</w:t>
      </w:r>
      <w:r w:rsidRPr="00867750">
        <w:rPr>
          <w:rFonts w:hint="eastAsia"/>
          <w:sz w:val="24"/>
        </w:rPr>
        <w:t>。</w:t>
      </w:r>
    </w:p>
    <w:p w14:paraId="7327DC7C" w14:textId="77777777" w:rsidR="00867750" w:rsidRDefault="00867750" w:rsidP="00D82479">
      <w:pPr>
        <w:spacing w:line="420" w:lineRule="auto"/>
        <w:rPr>
          <w:b/>
          <w:sz w:val="24"/>
        </w:rPr>
      </w:pPr>
    </w:p>
    <w:p w14:paraId="2A45C89E" w14:textId="2184E4A7" w:rsidR="00867750" w:rsidRPr="00360B23" w:rsidRDefault="00867750" w:rsidP="00D82479">
      <w:pPr>
        <w:spacing w:line="420" w:lineRule="auto"/>
        <w:rPr>
          <w:sz w:val="24"/>
        </w:rPr>
      </w:pPr>
      <w:r>
        <w:rPr>
          <w:rFonts w:hint="eastAsia"/>
          <w:b/>
          <w:sz w:val="24"/>
        </w:rPr>
        <w:t>学校</w:t>
      </w:r>
      <w:r w:rsidRPr="00360B23">
        <w:rPr>
          <w:rFonts w:hint="eastAsia"/>
          <w:b/>
          <w:sz w:val="24"/>
        </w:rPr>
        <w:t>简介：</w:t>
      </w:r>
      <w:r w:rsidRPr="00360B23">
        <w:rPr>
          <w:rFonts w:hint="eastAsia"/>
          <w:b/>
          <w:sz w:val="24"/>
        </w:rPr>
        <w:t xml:space="preserve">  </w:t>
      </w:r>
    </w:p>
    <w:p w14:paraId="522E31DC" w14:textId="1ABE9D59" w:rsidR="00867750" w:rsidRDefault="00867750" w:rsidP="00D82479">
      <w:pPr>
        <w:spacing w:line="42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天津格瑞思学校</w:t>
      </w:r>
      <w:r w:rsidRPr="00360B23">
        <w:rPr>
          <w:rFonts w:hint="eastAsia"/>
          <w:sz w:val="24"/>
        </w:rPr>
        <w:t>始创于</w:t>
      </w:r>
      <w:r>
        <w:rPr>
          <w:sz w:val="24"/>
        </w:rPr>
        <w:t>201</w:t>
      </w:r>
      <w:r w:rsidR="00A15963">
        <w:rPr>
          <w:sz w:val="24"/>
        </w:rPr>
        <w:t>5</w:t>
      </w:r>
      <w:r w:rsidRPr="00360B23">
        <w:rPr>
          <w:rFonts w:hint="eastAsia"/>
          <w:sz w:val="24"/>
        </w:rPr>
        <w:t>年，</w:t>
      </w:r>
      <w:r w:rsidR="00A15963">
        <w:rPr>
          <w:rFonts w:hint="eastAsia"/>
          <w:sz w:val="24"/>
        </w:rPr>
        <w:t>经由</w:t>
      </w:r>
      <w:r w:rsidR="00A15963" w:rsidRPr="00A15963">
        <w:rPr>
          <w:rFonts w:hint="eastAsia"/>
          <w:sz w:val="24"/>
        </w:rPr>
        <w:t>教委批准并取得办学许可的一所全日制特色民办学校</w:t>
      </w:r>
      <w:r w:rsidRPr="00867750">
        <w:rPr>
          <w:rFonts w:hint="eastAsia"/>
          <w:sz w:val="24"/>
        </w:rPr>
        <w:t>。</w:t>
      </w:r>
      <w:r w:rsidR="00A15963">
        <w:rPr>
          <w:rFonts w:hint="eastAsia"/>
          <w:sz w:val="24"/>
        </w:rPr>
        <w:t>学校</w:t>
      </w:r>
      <w:r w:rsidR="00A15963" w:rsidRPr="00A15963">
        <w:rPr>
          <w:rFonts w:hint="eastAsia"/>
          <w:sz w:val="24"/>
        </w:rPr>
        <w:t>设有小学和初中部，拥有全市跨区招生资格，实行小班化双语教学</w:t>
      </w:r>
      <w:r w:rsidR="00A15963">
        <w:rPr>
          <w:rFonts w:hint="eastAsia"/>
          <w:sz w:val="24"/>
        </w:rPr>
        <w:t>。</w:t>
      </w:r>
    </w:p>
    <w:p w14:paraId="1DA717C1" w14:textId="284D2877" w:rsidR="00A15963" w:rsidRPr="00A15963" w:rsidRDefault="00A15963" w:rsidP="00D82479">
      <w:pPr>
        <w:spacing w:line="42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目前学校共有教职员工</w:t>
      </w:r>
      <w:r>
        <w:rPr>
          <w:rFonts w:hint="eastAsia"/>
          <w:sz w:val="24"/>
        </w:rPr>
        <w:t>4</w:t>
      </w:r>
      <w:r>
        <w:rPr>
          <w:sz w:val="24"/>
        </w:rPr>
        <w:t>0</w:t>
      </w:r>
      <w:r>
        <w:rPr>
          <w:rFonts w:hint="eastAsia"/>
          <w:sz w:val="24"/>
        </w:rPr>
        <w:t>余名，外籍教师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人左右坐落于天津市东郊，东丽区四经路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号，现有教学楼、宿舍楼、食堂、操场等建筑设施，未来会继续扩建，最大学生容量将超</w:t>
      </w:r>
      <w:r>
        <w:rPr>
          <w:rFonts w:hint="eastAsia"/>
          <w:sz w:val="24"/>
        </w:rPr>
        <w:t>5</w:t>
      </w:r>
      <w:r>
        <w:rPr>
          <w:sz w:val="24"/>
        </w:rPr>
        <w:t>00</w:t>
      </w:r>
      <w:r>
        <w:rPr>
          <w:rFonts w:hint="eastAsia"/>
          <w:sz w:val="24"/>
        </w:rPr>
        <w:t>人。</w:t>
      </w:r>
    </w:p>
    <w:p w14:paraId="464FF1BF" w14:textId="288BF090" w:rsidR="007934CC" w:rsidRPr="00360B23" w:rsidRDefault="007934CC" w:rsidP="00D82479">
      <w:pPr>
        <w:spacing w:line="420" w:lineRule="auto"/>
        <w:rPr>
          <w:sz w:val="24"/>
        </w:rPr>
      </w:pPr>
    </w:p>
    <w:p w14:paraId="03FA107F" w14:textId="77777777" w:rsidR="007934CC" w:rsidRPr="00360B23" w:rsidRDefault="00D55F3B" w:rsidP="00D82479">
      <w:pPr>
        <w:spacing w:line="420" w:lineRule="auto"/>
        <w:rPr>
          <w:b/>
          <w:sz w:val="24"/>
        </w:rPr>
      </w:pPr>
      <w:r w:rsidRPr="00360B23">
        <w:rPr>
          <w:rFonts w:hint="eastAsia"/>
          <w:b/>
          <w:sz w:val="24"/>
        </w:rPr>
        <w:t>岗位介绍</w:t>
      </w:r>
    </w:p>
    <w:p w14:paraId="2B577F07" w14:textId="2435441F" w:rsidR="00360B23" w:rsidRPr="00360B23" w:rsidRDefault="007E57CB" w:rsidP="00D82479">
      <w:pPr>
        <w:spacing w:line="420" w:lineRule="auto"/>
        <w:rPr>
          <w:b/>
          <w:sz w:val="24"/>
        </w:rPr>
      </w:pPr>
      <w:r w:rsidRPr="00360B23">
        <w:rPr>
          <w:rFonts w:hint="eastAsia"/>
          <w:b/>
          <w:sz w:val="24"/>
        </w:rPr>
        <w:t>一、</w:t>
      </w:r>
      <w:r w:rsidR="00A15963">
        <w:rPr>
          <w:rFonts w:hint="eastAsia"/>
          <w:b/>
          <w:sz w:val="24"/>
        </w:rPr>
        <w:t>管理培训生</w:t>
      </w:r>
      <w:r w:rsidRPr="00360B23">
        <w:rPr>
          <w:rFonts w:hint="eastAsia"/>
          <w:b/>
          <w:sz w:val="24"/>
        </w:rPr>
        <w:t>（</w:t>
      </w:r>
      <w:r w:rsidR="00A15963">
        <w:rPr>
          <w:rFonts w:hint="eastAsia"/>
          <w:b/>
          <w:sz w:val="24"/>
        </w:rPr>
        <w:t>名额不限</w:t>
      </w:r>
      <w:r w:rsidRPr="00360B23">
        <w:rPr>
          <w:rFonts w:hint="eastAsia"/>
          <w:b/>
          <w:sz w:val="24"/>
        </w:rPr>
        <w:t>）</w:t>
      </w:r>
    </w:p>
    <w:p w14:paraId="56B0ED6F" w14:textId="615924D5" w:rsidR="00360B23" w:rsidRPr="00A315BD" w:rsidRDefault="00A315BD" w:rsidP="00D82479">
      <w:pPr>
        <w:spacing w:line="42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6</w:t>
      </w:r>
      <w:r w:rsidR="00A15963" w:rsidRPr="00A315BD">
        <w:rPr>
          <w:rFonts w:hint="eastAsia"/>
          <w:color w:val="000000" w:themeColor="text1"/>
          <w:sz w:val="24"/>
        </w:rPr>
        <w:t>-</w:t>
      </w:r>
      <w:r w:rsidR="00A15963" w:rsidRPr="00A315BD">
        <w:rPr>
          <w:color w:val="000000" w:themeColor="text1"/>
          <w:sz w:val="24"/>
        </w:rPr>
        <w:t>10</w:t>
      </w:r>
      <w:r w:rsidR="00A15963" w:rsidRPr="00A315BD">
        <w:rPr>
          <w:rFonts w:hint="eastAsia"/>
          <w:color w:val="000000" w:themeColor="text1"/>
          <w:sz w:val="24"/>
        </w:rPr>
        <w:t>k</w:t>
      </w:r>
      <w:r w:rsidR="00A15963" w:rsidRPr="00A315BD">
        <w:rPr>
          <w:color w:val="000000" w:themeColor="text1"/>
          <w:sz w:val="24"/>
        </w:rPr>
        <w:t>/</w:t>
      </w:r>
      <w:r w:rsidR="00A15963" w:rsidRPr="00A315BD">
        <w:rPr>
          <w:rFonts w:hint="eastAsia"/>
          <w:color w:val="000000" w:themeColor="text1"/>
          <w:sz w:val="24"/>
        </w:rPr>
        <w:t>天津</w:t>
      </w:r>
      <w:r w:rsidR="00A15963" w:rsidRPr="00A315BD">
        <w:rPr>
          <w:rFonts w:hint="eastAsia"/>
          <w:color w:val="000000" w:themeColor="text1"/>
          <w:sz w:val="24"/>
        </w:rPr>
        <w:t>/</w:t>
      </w:r>
      <w:r w:rsidR="00A15963" w:rsidRPr="00A315BD">
        <w:rPr>
          <w:rFonts w:hint="eastAsia"/>
          <w:color w:val="000000" w:themeColor="text1"/>
          <w:sz w:val="24"/>
        </w:rPr>
        <w:t>本科以上</w:t>
      </w:r>
    </w:p>
    <w:p w14:paraId="5C919683" w14:textId="1B988461" w:rsidR="00360B23" w:rsidRPr="00A315BD" w:rsidRDefault="00BB0F6D" w:rsidP="00D82479">
      <w:pPr>
        <w:spacing w:line="420" w:lineRule="auto"/>
        <w:rPr>
          <w:b/>
          <w:color w:val="000000" w:themeColor="text1"/>
          <w:sz w:val="24"/>
        </w:rPr>
      </w:pPr>
      <w:r w:rsidRPr="00A315BD">
        <w:rPr>
          <w:b/>
          <w:color w:val="000000" w:themeColor="text1"/>
          <w:sz w:val="24"/>
        </w:rPr>
        <w:t>需求专业</w:t>
      </w:r>
      <w:r w:rsidRPr="00A315BD">
        <w:rPr>
          <w:rFonts w:hint="eastAsia"/>
          <w:b/>
          <w:color w:val="000000" w:themeColor="text1"/>
          <w:sz w:val="24"/>
        </w:rPr>
        <w:t>：</w:t>
      </w:r>
    </w:p>
    <w:p w14:paraId="5847FB9A" w14:textId="677CB6E4" w:rsidR="00BB0F6D" w:rsidRPr="00A315BD" w:rsidRDefault="00A15963" w:rsidP="00D82479">
      <w:pPr>
        <w:spacing w:line="420" w:lineRule="auto"/>
        <w:rPr>
          <w:color w:val="000000" w:themeColor="text1"/>
          <w:sz w:val="24"/>
        </w:rPr>
      </w:pPr>
      <w:r w:rsidRPr="00A315BD">
        <w:rPr>
          <w:rFonts w:hint="eastAsia"/>
          <w:color w:val="000000" w:themeColor="text1"/>
          <w:sz w:val="24"/>
        </w:rPr>
        <w:t>英语</w:t>
      </w:r>
      <w:r w:rsidRPr="00A315BD">
        <w:rPr>
          <w:rFonts w:hint="eastAsia"/>
          <w:color w:val="000000" w:themeColor="text1"/>
          <w:sz w:val="24"/>
        </w:rPr>
        <w:t>/</w:t>
      </w:r>
      <w:r w:rsidRPr="00A315BD">
        <w:rPr>
          <w:rFonts w:hint="eastAsia"/>
          <w:color w:val="000000" w:themeColor="text1"/>
          <w:sz w:val="24"/>
        </w:rPr>
        <w:t>教育类相关专业</w:t>
      </w:r>
    </w:p>
    <w:p w14:paraId="5C8C1EE2" w14:textId="77777777" w:rsidR="007934CC" w:rsidRPr="00360B23" w:rsidRDefault="007E57CB" w:rsidP="00D82479">
      <w:pPr>
        <w:spacing w:line="420" w:lineRule="auto"/>
        <w:rPr>
          <w:b/>
          <w:sz w:val="24"/>
        </w:rPr>
      </w:pPr>
      <w:r w:rsidRPr="00360B23">
        <w:rPr>
          <w:rFonts w:hint="eastAsia"/>
          <w:b/>
          <w:sz w:val="24"/>
        </w:rPr>
        <w:lastRenderedPageBreak/>
        <w:t>岗位职责</w:t>
      </w:r>
      <w:r w:rsidRPr="00360B23">
        <w:rPr>
          <w:rFonts w:hint="eastAsia"/>
          <w:b/>
          <w:sz w:val="24"/>
        </w:rPr>
        <w:t>:</w:t>
      </w:r>
    </w:p>
    <w:p w14:paraId="38D6D364" w14:textId="7E9E7345" w:rsidR="00D82479" w:rsidRPr="00D82479" w:rsidRDefault="00D82479" w:rsidP="00D82479">
      <w:pPr>
        <w:pStyle w:val="a7"/>
        <w:numPr>
          <w:ilvl w:val="0"/>
          <w:numId w:val="2"/>
        </w:numPr>
        <w:spacing w:line="420" w:lineRule="auto"/>
        <w:ind w:firstLineChars="0"/>
        <w:rPr>
          <w:sz w:val="24"/>
        </w:rPr>
      </w:pPr>
      <w:r w:rsidRPr="00D82479">
        <w:rPr>
          <w:rFonts w:hint="eastAsia"/>
          <w:sz w:val="24"/>
        </w:rPr>
        <w:t>作为骨干教师助手，学习并适当开展课堂教学活动，需在</w:t>
      </w:r>
      <w:r w:rsidRPr="00D82479">
        <w:rPr>
          <w:rFonts w:hint="eastAsia"/>
          <w:sz w:val="24"/>
        </w:rPr>
        <w:t>1</w:t>
      </w:r>
      <w:r w:rsidRPr="00D82479">
        <w:rPr>
          <w:rFonts w:hint="eastAsia"/>
          <w:sz w:val="24"/>
        </w:rPr>
        <w:t>年内考到教师资格证；</w:t>
      </w:r>
    </w:p>
    <w:p w14:paraId="24786771" w14:textId="7500FE1A" w:rsidR="00D82479" w:rsidRPr="00D82479" w:rsidRDefault="00D82479" w:rsidP="00D82479">
      <w:pPr>
        <w:pStyle w:val="a7"/>
        <w:numPr>
          <w:ilvl w:val="0"/>
          <w:numId w:val="2"/>
        </w:numPr>
        <w:spacing w:line="420" w:lineRule="auto"/>
        <w:ind w:firstLineChars="0"/>
        <w:rPr>
          <w:sz w:val="24"/>
        </w:rPr>
      </w:pPr>
      <w:r w:rsidRPr="00D82479">
        <w:rPr>
          <w:rFonts w:hint="eastAsia"/>
          <w:sz w:val="24"/>
        </w:rPr>
        <w:t>作为实习和初级教师进行授课活动，并完成所有教师工作，包括但不限于撰写教案、批改作业、指导学生等</w:t>
      </w:r>
    </w:p>
    <w:p w14:paraId="3A2511CC" w14:textId="48277157" w:rsidR="00D82479" w:rsidRPr="00D82479" w:rsidRDefault="00D82479" w:rsidP="00D82479">
      <w:pPr>
        <w:pStyle w:val="a7"/>
        <w:numPr>
          <w:ilvl w:val="0"/>
          <w:numId w:val="2"/>
        </w:numPr>
        <w:spacing w:line="420" w:lineRule="auto"/>
        <w:ind w:firstLineChars="0"/>
        <w:rPr>
          <w:sz w:val="24"/>
        </w:rPr>
      </w:pPr>
      <w:r w:rsidRPr="00D82479">
        <w:rPr>
          <w:rFonts w:hint="eastAsia"/>
          <w:sz w:val="24"/>
        </w:rPr>
        <w:t>承担学校某职能部门干事角色职责，包括但不限于德育、外事、教务、教研或行政人力等</w:t>
      </w:r>
    </w:p>
    <w:p w14:paraId="3B289E58" w14:textId="65261B1F" w:rsidR="00D82479" w:rsidRPr="00D82479" w:rsidRDefault="00D82479" w:rsidP="00D82479">
      <w:pPr>
        <w:pStyle w:val="a7"/>
        <w:numPr>
          <w:ilvl w:val="0"/>
          <w:numId w:val="2"/>
        </w:numPr>
        <w:spacing w:line="420" w:lineRule="auto"/>
        <w:ind w:firstLineChars="0"/>
        <w:rPr>
          <w:sz w:val="24"/>
        </w:rPr>
      </w:pPr>
      <w:r w:rsidRPr="00D82479">
        <w:rPr>
          <w:rFonts w:hint="eastAsia"/>
          <w:sz w:val="24"/>
        </w:rPr>
        <w:t>实习期满后提交实习报告，并转为正式教师，职能部门角色采用轮岗方式，</w:t>
      </w:r>
      <w:r w:rsidRPr="00D82479">
        <w:rPr>
          <w:rFonts w:hint="eastAsia"/>
          <w:sz w:val="24"/>
        </w:rPr>
        <w:t>2</w:t>
      </w:r>
      <w:r w:rsidRPr="00D82479">
        <w:rPr>
          <w:rFonts w:hint="eastAsia"/>
          <w:sz w:val="24"/>
        </w:rPr>
        <w:t>学期为最低轮岗日期，专业线</w:t>
      </w:r>
      <w:r w:rsidRPr="00D82479">
        <w:rPr>
          <w:rFonts w:hint="eastAsia"/>
          <w:sz w:val="24"/>
        </w:rPr>
        <w:t>9</w:t>
      </w:r>
      <w:r w:rsidRPr="00D82479">
        <w:rPr>
          <w:rFonts w:hint="eastAsia"/>
          <w:sz w:val="24"/>
        </w:rPr>
        <w:t>级为管理序列起点，达到者按照学校内部晋级通道进行晋升。</w:t>
      </w:r>
    </w:p>
    <w:p w14:paraId="204F6AA4" w14:textId="3ECE2E78" w:rsidR="00D82479" w:rsidRPr="00D82479" w:rsidRDefault="00D82479" w:rsidP="00D82479">
      <w:pPr>
        <w:pStyle w:val="a7"/>
        <w:numPr>
          <w:ilvl w:val="0"/>
          <w:numId w:val="2"/>
        </w:numPr>
        <w:spacing w:line="420" w:lineRule="auto"/>
        <w:ind w:firstLineChars="0"/>
        <w:rPr>
          <w:sz w:val="24"/>
        </w:rPr>
      </w:pPr>
      <w:r w:rsidRPr="00D82479">
        <w:rPr>
          <w:rFonts w:hint="eastAsia"/>
          <w:sz w:val="24"/>
        </w:rPr>
        <w:t>完成上级交代的其他任务</w:t>
      </w:r>
    </w:p>
    <w:p w14:paraId="3AB690B5" w14:textId="77777777" w:rsidR="00507026" w:rsidRDefault="00507026" w:rsidP="00D82479">
      <w:pPr>
        <w:spacing w:line="420" w:lineRule="auto"/>
        <w:rPr>
          <w:b/>
          <w:bCs/>
          <w:sz w:val="24"/>
        </w:rPr>
      </w:pPr>
    </w:p>
    <w:p w14:paraId="21BAD2CC" w14:textId="0A8C12B6" w:rsidR="00D82479" w:rsidRPr="00D82479" w:rsidRDefault="00D82479" w:rsidP="00D82479">
      <w:pPr>
        <w:spacing w:line="420" w:lineRule="auto"/>
        <w:rPr>
          <w:b/>
          <w:bCs/>
          <w:sz w:val="24"/>
        </w:rPr>
      </w:pPr>
      <w:r w:rsidRPr="00D82479">
        <w:rPr>
          <w:rFonts w:hint="eastAsia"/>
          <w:b/>
          <w:bCs/>
          <w:sz w:val="24"/>
        </w:rPr>
        <w:t>岗位要求：</w:t>
      </w:r>
    </w:p>
    <w:p w14:paraId="17359EF3" w14:textId="12468A8F" w:rsidR="00D82479" w:rsidRPr="00D82479" w:rsidRDefault="00D82479" w:rsidP="00D82479">
      <w:pPr>
        <w:pStyle w:val="a7"/>
        <w:numPr>
          <w:ilvl w:val="0"/>
          <w:numId w:val="4"/>
        </w:numPr>
        <w:spacing w:line="420" w:lineRule="auto"/>
        <w:ind w:firstLineChars="0"/>
        <w:rPr>
          <w:sz w:val="24"/>
        </w:rPr>
      </w:pPr>
      <w:r w:rsidRPr="00D82479">
        <w:rPr>
          <w:rFonts w:hint="eastAsia"/>
          <w:sz w:val="24"/>
        </w:rPr>
        <w:t>统招本科学历以上，专业不限</w:t>
      </w:r>
    </w:p>
    <w:p w14:paraId="7F1F84A6" w14:textId="585B327B" w:rsidR="00D82479" w:rsidRPr="00D82479" w:rsidRDefault="00D82479" w:rsidP="00D82479">
      <w:pPr>
        <w:pStyle w:val="a7"/>
        <w:numPr>
          <w:ilvl w:val="0"/>
          <w:numId w:val="4"/>
        </w:numPr>
        <w:spacing w:line="420" w:lineRule="auto"/>
        <w:ind w:firstLineChars="0"/>
        <w:rPr>
          <w:sz w:val="24"/>
        </w:rPr>
      </w:pPr>
      <w:r w:rsidRPr="00D82479">
        <w:rPr>
          <w:rFonts w:hint="eastAsia"/>
          <w:sz w:val="24"/>
        </w:rPr>
        <w:t>性格踏实，沟通优秀，抗压能力强，投入度高，忠诚度高</w:t>
      </w:r>
    </w:p>
    <w:p w14:paraId="23972C34" w14:textId="39EE5A0D" w:rsidR="00360B23" w:rsidRPr="00D82479" w:rsidRDefault="00D82479" w:rsidP="00D82479">
      <w:pPr>
        <w:pStyle w:val="a7"/>
        <w:numPr>
          <w:ilvl w:val="0"/>
          <w:numId w:val="4"/>
        </w:numPr>
        <w:spacing w:line="420" w:lineRule="auto"/>
        <w:ind w:firstLineChars="0"/>
        <w:rPr>
          <w:sz w:val="24"/>
        </w:rPr>
      </w:pPr>
      <w:r w:rsidRPr="00D82479">
        <w:rPr>
          <w:rFonts w:hint="eastAsia"/>
          <w:sz w:val="24"/>
        </w:rPr>
        <w:t>英语口语必须具备日常对话水平，有出国留学或相关经历者优先</w:t>
      </w:r>
    </w:p>
    <w:p w14:paraId="79877AD0" w14:textId="77777777" w:rsidR="00360B23" w:rsidRPr="00360B23" w:rsidRDefault="00360B23" w:rsidP="00D82479">
      <w:pPr>
        <w:spacing w:line="420" w:lineRule="auto"/>
        <w:rPr>
          <w:b/>
          <w:sz w:val="24"/>
        </w:rPr>
      </w:pPr>
    </w:p>
    <w:p w14:paraId="5CC0B925" w14:textId="77777777" w:rsidR="007934CC" w:rsidRPr="00360B23" w:rsidRDefault="00360B23" w:rsidP="00D82479">
      <w:pPr>
        <w:spacing w:line="420" w:lineRule="auto"/>
        <w:rPr>
          <w:b/>
          <w:sz w:val="24"/>
        </w:rPr>
      </w:pPr>
      <w:r w:rsidRPr="00360B23">
        <w:rPr>
          <w:b/>
          <w:sz w:val="24"/>
        </w:rPr>
        <w:t>福利待遇</w:t>
      </w:r>
      <w:r w:rsidRPr="00360B23">
        <w:rPr>
          <w:rFonts w:hint="eastAsia"/>
          <w:b/>
          <w:sz w:val="24"/>
        </w:rPr>
        <w:t>：</w:t>
      </w:r>
    </w:p>
    <w:p w14:paraId="688BA24C" w14:textId="561420A9" w:rsidR="00360B23" w:rsidRDefault="00360B23" w:rsidP="00D82479">
      <w:pPr>
        <w:spacing w:line="42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D82479">
        <w:rPr>
          <w:rFonts w:hint="eastAsia"/>
          <w:sz w:val="24"/>
        </w:rPr>
        <w:t>转正后与正式教师一样享受学校寒暑假</w:t>
      </w:r>
    </w:p>
    <w:p w14:paraId="75A9B214" w14:textId="007E5B95" w:rsidR="00507026" w:rsidRDefault="00360B23" w:rsidP="00D82479">
      <w:pPr>
        <w:spacing w:line="42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507026">
        <w:rPr>
          <w:rFonts w:hint="eastAsia"/>
          <w:sz w:val="24"/>
        </w:rPr>
        <w:t>学校有食堂，教师免费</w:t>
      </w:r>
    </w:p>
    <w:p w14:paraId="177E19B5" w14:textId="77777777" w:rsidR="00360B23" w:rsidRPr="00360B23" w:rsidRDefault="00360B23" w:rsidP="00D82479">
      <w:pPr>
        <w:spacing w:line="420" w:lineRule="auto"/>
        <w:rPr>
          <w:sz w:val="24"/>
        </w:rPr>
      </w:pPr>
    </w:p>
    <w:p w14:paraId="5BAD04B3" w14:textId="77777777" w:rsidR="007934CC" w:rsidRPr="00360B23" w:rsidRDefault="007E57CB" w:rsidP="00D82479">
      <w:pPr>
        <w:spacing w:line="420" w:lineRule="auto"/>
        <w:rPr>
          <w:b/>
          <w:sz w:val="24"/>
        </w:rPr>
      </w:pPr>
      <w:r w:rsidRPr="00360B23">
        <w:rPr>
          <w:rFonts w:hint="eastAsia"/>
          <w:b/>
          <w:sz w:val="24"/>
        </w:rPr>
        <w:t>联系方式：</w:t>
      </w:r>
    </w:p>
    <w:p w14:paraId="179A3FF7" w14:textId="13F35277" w:rsidR="007934CC" w:rsidRPr="00360B23" w:rsidRDefault="007E57CB" w:rsidP="00D82479">
      <w:pPr>
        <w:spacing w:line="420" w:lineRule="auto"/>
        <w:rPr>
          <w:sz w:val="24"/>
        </w:rPr>
      </w:pPr>
      <w:r w:rsidRPr="00360B23">
        <w:rPr>
          <w:rFonts w:hint="eastAsia"/>
          <w:sz w:val="24"/>
        </w:rPr>
        <w:t>联</w:t>
      </w:r>
      <w:r w:rsidRPr="00360B23">
        <w:rPr>
          <w:rFonts w:hint="eastAsia"/>
          <w:sz w:val="24"/>
        </w:rPr>
        <w:t xml:space="preserve"> </w:t>
      </w:r>
      <w:r w:rsidRPr="00360B23">
        <w:rPr>
          <w:rFonts w:hint="eastAsia"/>
          <w:sz w:val="24"/>
        </w:rPr>
        <w:t>系</w:t>
      </w:r>
      <w:r w:rsidRPr="00360B23">
        <w:rPr>
          <w:rFonts w:hint="eastAsia"/>
          <w:sz w:val="24"/>
        </w:rPr>
        <w:t xml:space="preserve"> </w:t>
      </w:r>
      <w:r w:rsidRPr="00360B23">
        <w:rPr>
          <w:rFonts w:hint="eastAsia"/>
          <w:sz w:val="24"/>
        </w:rPr>
        <w:t>人：</w:t>
      </w:r>
      <w:r w:rsidR="00D82479">
        <w:rPr>
          <w:rFonts w:hint="eastAsia"/>
          <w:sz w:val="24"/>
        </w:rPr>
        <w:t>朱</w:t>
      </w:r>
      <w:r w:rsidR="00507026">
        <w:rPr>
          <w:rFonts w:hint="eastAsia"/>
          <w:sz w:val="24"/>
        </w:rPr>
        <w:t>老师</w:t>
      </w:r>
    </w:p>
    <w:p w14:paraId="0D8D5416" w14:textId="58B3B049" w:rsidR="007934CC" w:rsidRPr="00360B23" w:rsidRDefault="007E57CB" w:rsidP="00D82479">
      <w:pPr>
        <w:spacing w:line="420" w:lineRule="auto"/>
        <w:rPr>
          <w:sz w:val="24"/>
        </w:rPr>
      </w:pPr>
      <w:r w:rsidRPr="00360B23">
        <w:rPr>
          <w:rFonts w:hint="eastAsia"/>
          <w:sz w:val="24"/>
        </w:rPr>
        <w:t>联系邮箱：</w:t>
      </w:r>
      <w:r w:rsidR="00D82479">
        <w:rPr>
          <w:rFonts w:hint="eastAsia"/>
          <w:sz w:val="24"/>
        </w:rPr>
        <w:t>zhuying@gracetj.cn</w:t>
      </w:r>
    </w:p>
    <w:sectPr w:rsidR="007934CC" w:rsidRPr="00360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2E29" w14:textId="77777777" w:rsidR="003F5CA3" w:rsidRDefault="003F5CA3" w:rsidP="00BB0F6D">
      <w:r>
        <w:separator/>
      </w:r>
    </w:p>
  </w:endnote>
  <w:endnote w:type="continuationSeparator" w:id="0">
    <w:p w14:paraId="098926C7" w14:textId="77777777" w:rsidR="003F5CA3" w:rsidRDefault="003F5CA3" w:rsidP="00BB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5C10" w14:textId="77777777" w:rsidR="003F5CA3" w:rsidRDefault="003F5CA3" w:rsidP="00BB0F6D">
      <w:r>
        <w:separator/>
      </w:r>
    </w:p>
  </w:footnote>
  <w:footnote w:type="continuationSeparator" w:id="0">
    <w:p w14:paraId="09B23463" w14:textId="77777777" w:rsidR="003F5CA3" w:rsidRDefault="003F5CA3" w:rsidP="00BB0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1986"/>
    <w:multiLevelType w:val="hybridMultilevel"/>
    <w:tmpl w:val="1ABC095A"/>
    <w:lvl w:ilvl="0" w:tplc="5A4A579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8F7DC4"/>
    <w:multiLevelType w:val="hybridMultilevel"/>
    <w:tmpl w:val="3BD01A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093693"/>
    <w:multiLevelType w:val="hybridMultilevel"/>
    <w:tmpl w:val="E40AF6AE"/>
    <w:lvl w:ilvl="0" w:tplc="5A4A579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3D692B"/>
    <w:multiLevelType w:val="hybridMultilevel"/>
    <w:tmpl w:val="5672AE24"/>
    <w:lvl w:ilvl="0" w:tplc="5A4A579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CC"/>
    <w:rsid w:val="00164C6F"/>
    <w:rsid w:val="00360B23"/>
    <w:rsid w:val="003F5CA3"/>
    <w:rsid w:val="00464059"/>
    <w:rsid w:val="004D61FF"/>
    <w:rsid w:val="00507026"/>
    <w:rsid w:val="007934CC"/>
    <w:rsid w:val="007E57CB"/>
    <w:rsid w:val="00867750"/>
    <w:rsid w:val="00A15963"/>
    <w:rsid w:val="00A315BD"/>
    <w:rsid w:val="00BB0F6D"/>
    <w:rsid w:val="00C04740"/>
    <w:rsid w:val="00C50F88"/>
    <w:rsid w:val="00D55F3B"/>
    <w:rsid w:val="00D82479"/>
    <w:rsid w:val="00DA169F"/>
    <w:rsid w:val="327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C4CCC3"/>
  <w15:docId w15:val="{91D96314-C700-4EF6-94F4-9C36A36A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B0F6D"/>
    <w:rPr>
      <w:kern w:val="2"/>
      <w:sz w:val="18"/>
      <w:szCs w:val="18"/>
    </w:rPr>
  </w:style>
  <w:style w:type="paragraph" w:styleId="a5">
    <w:name w:val="footer"/>
    <w:basedOn w:val="a"/>
    <w:link w:val="a6"/>
    <w:rsid w:val="00BB0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B0F6D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D824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人力</cp:lastModifiedBy>
  <cp:revision>6</cp:revision>
  <dcterms:created xsi:type="dcterms:W3CDTF">2021-04-23T08:16:00Z</dcterms:created>
  <dcterms:modified xsi:type="dcterms:W3CDTF">2021-04-26T02:06:00Z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