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28"/>
          <w:szCs w:val="28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安谋科技arm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 xml:space="preserve"> CHINA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校园招聘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 xml:space="preserve"> | 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</w:rPr>
        <w:t>成就核芯 由你领航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single"/>
        </w:rPr>
        <w:t>公司介绍</w:t>
      </w:r>
    </w:p>
    <w:p>
      <w:pPr>
        <w:ind w:firstLine="432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安谋科技依托 Arm世界领先的生态系统资源与技术优势，立足本土创新并与中国合作伙伴共同成长， 致力于成为中国领先的集成电路相关产品的核心知识产权（IP）开发与服务平台，支持并推动中国电子信息产业的高速发展</w:t>
      </w:r>
      <w:r>
        <w:rPr>
          <w:rFonts w:hint="eastAsia" w:ascii="微软雅黑" w:hAnsi="微软雅黑" w:eastAsia="微软雅黑" w:cs="微软雅黑"/>
        </w:rPr>
        <w:t>。</w:t>
      </w:r>
    </w:p>
    <w:p>
      <w:pPr>
        <w:ind w:firstLine="432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安谋</w:t>
      </w:r>
      <w:r>
        <w:rPr>
          <w:rFonts w:hint="eastAsia" w:ascii="微软雅黑" w:hAnsi="微软雅黑" w:eastAsia="微软雅黑" w:cs="微软雅黑"/>
        </w:rPr>
        <w:t>科技</w:t>
      </w:r>
      <w:r>
        <w:rPr>
          <w:rFonts w:hint="eastAsia" w:ascii="微软雅黑" w:hAnsi="微软雅黑" w:eastAsia="微软雅黑" w:cs="微软雅黑"/>
        </w:rPr>
        <w:t>是中国最大的芯片设计IP供应商，结合中国市场需求，自主研发基于Arm技术的IP与标准。安谋中国赋能本土芯片生态合作伙伴超过200家，中国客户国产芯片累计出货量约200亿，并在过去十余年取得近200倍的增</w:t>
      </w:r>
      <w:r>
        <w:rPr>
          <w:rFonts w:hint="eastAsia" w:ascii="微软雅黑" w:hAnsi="微软雅黑" w:eastAsia="微软雅黑" w:cs="微软雅黑"/>
        </w:rPr>
        <w:t>长。</w:t>
      </w:r>
    </w:p>
    <w:p>
      <w:pPr>
        <w:ind w:firstLine="432"/>
        <w:rPr>
          <w:rFonts w:hint="eastAsia" w:ascii="微软雅黑" w:hAnsi="微软雅黑" w:eastAsia="微软雅黑" w:cs="微软雅黑"/>
        </w:rPr>
      </w:pP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single"/>
        </w:rPr>
        <w:t>招聘对象</w:t>
      </w:r>
    </w:p>
    <w:p>
      <w:pPr>
        <w:pStyle w:val="8"/>
        <w:numPr>
          <w:ilvl w:val="0"/>
          <w:numId w:val="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应届生：</w:t>
      </w:r>
      <w:r>
        <w:rPr>
          <w:rFonts w:hint="eastAsia" w:ascii="微软雅黑" w:hAnsi="微软雅黑" w:eastAsia="微软雅黑" w:cs="微软雅黑"/>
        </w:rPr>
        <w:t>2021</w:t>
      </w:r>
      <w:r>
        <w:rPr>
          <w:rFonts w:hint="eastAsia" w:ascii="微软雅黑" w:hAnsi="微软雅黑" w:eastAsia="微软雅黑" w:cs="微软雅黑"/>
        </w:rPr>
        <w:t>年</w:t>
      </w:r>
      <w:r>
        <w:rPr>
          <w:rFonts w:hint="eastAsia" w:ascii="微软雅黑" w:hAnsi="微软雅黑" w:eastAsia="微软雅黑" w:cs="微软雅黑"/>
          <w:lang w:val="en-US" w:eastAsia="zh-CN"/>
        </w:rPr>
        <w:t>7</w:t>
      </w:r>
      <w:r>
        <w:rPr>
          <w:rFonts w:hint="eastAsia" w:ascii="微软雅黑" w:hAnsi="微软雅黑" w:eastAsia="微软雅黑" w:cs="微软雅黑"/>
        </w:rPr>
        <w:t>月~</w:t>
      </w:r>
      <w:r>
        <w:rPr>
          <w:rFonts w:hint="eastAsia" w:ascii="微软雅黑" w:hAnsi="微软雅黑" w:eastAsia="微软雅黑" w:cs="微软雅黑"/>
        </w:rPr>
        <w:t>2022</w:t>
      </w:r>
      <w:r>
        <w:rPr>
          <w:rFonts w:hint="eastAsia" w:ascii="微软雅黑" w:hAnsi="微软雅黑" w:eastAsia="微软雅黑" w:cs="微软雅黑"/>
        </w:rPr>
        <w:t>年9月毕业的同学</w:t>
      </w:r>
    </w:p>
    <w:p>
      <w:pPr>
        <w:pStyle w:val="8"/>
        <w:numPr>
          <w:ilvl w:val="0"/>
          <w:numId w:val="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实习生：2</w:t>
      </w:r>
      <w:r>
        <w:rPr>
          <w:rFonts w:hint="eastAsia" w:ascii="微软雅黑" w:hAnsi="微软雅黑" w:eastAsia="微软雅黑" w:cs="微软雅黑"/>
        </w:rPr>
        <w:t>022</w:t>
      </w:r>
      <w:r>
        <w:rPr>
          <w:rFonts w:hint="eastAsia" w:ascii="微软雅黑" w:hAnsi="微软雅黑" w:eastAsia="微软雅黑" w:cs="微软雅黑"/>
        </w:rPr>
        <w:t>年</w:t>
      </w:r>
      <w:r>
        <w:rPr>
          <w:rFonts w:hint="eastAsia" w:ascii="微软雅黑" w:hAnsi="微软雅黑" w:eastAsia="微软雅黑" w:cs="微软雅黑"/>
          <w:lang w:val="en-US" w:eastAsia="zh-CN"/>
        </w:rPr>
        <w:t>7</w:t>
      </w:r>
      <w:r>
        <w:rPr>
          <w:rFonts w:hint="eastAsia" w:ascii="微软雅黑" w:hAnsi="微软雅黑" w:eastAsia="微软雅黑" w:cs="微软雅黑"/>
        </w:rPr>
        <w:t>月~</w:t>
      </w:r>
      <w:r>
        <w:rPr>
          <w:rFonts w:hint="eastAsia" w:ascii="微软雅黑" w:hAnsi="微软雅黑" w:eastAsia="微软雅黑" w:cs="微软雅黑"/>
        </w:rPr>
        <w:t>2023</w:t>
      </w:r>
      <w:r>
        <w:rPr>
          <w:rFonts w:hint="eastAsia" w:ascii="微软雅黑" w:hAnsi="微软雅黑" w:eastAsia="微软雅黑" w:cs="微软雅黑"/>
        </w:rPr>
        <w:t>年9月毕业的同学</w:t>
      </w:r>
    </w:p>
    <w:p>
      <w:pPr>
        <w:pStyle w:val="8"/>
        <w:numPr>
          <w:ilvl w:val="0"/>
          <w:numId w:val="1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专业要求：电子/微电子/软件</w:t>
      </w:r>
      <w:r>
        <w:rPr>
          <w:rFonts w:hint="eastAsia" w:ascii="微软雅黑" w:hAnsi="微软雅黑" w:eastAsia="微软雅黑" w:cs="微软雅黑"/>
        </w:rPr>
        <w:t>/</w:t>
      </w:r>
      <w:r>
        <w:rPr>
          <w:rFonts w:hint="eastAsia" w:ascii="微软雅黑" w:hAnsi="微软雅黑" w:eastAsia="微软雅黑" w:cs="微软雅黑"/>
        </w:rPr>
        <w:t>计算机/电子信息/电气工程/机械/信息工程/自动化等相关专业</w:t>
      </w:r>
    </w:p>
    <w:p>
      <w:pPr>
        <w:rPr>
          <w:rFonts w:ascii="Microsoft JhengHei UI" w:hAnsi="Microsoft JhengHei UI" w:eastAsia="Microsoft JhengHei UI"/>
          <w:b/>
          <w:bCs/>
          <w:sz w:val="24"/>
          <w:szCs w:val="24"/>
          <w:u w:val="single"/>
        </w:rPr>
      </w:pPr>
      <w:r>
        <w:rPr>
          <w:rFonts w:hint="eastAsia" w:ascii="Microsoft JhengHei UI" w:hAnsi="Microsoft JhengHei UI" w:eastAsia="Microsoft JhengHei UI"/>
          <w:b/>
          <w:bCs/>
          <w:sz w:val="24"/>
          <w:szCs w:val="24"/>
          <w:u w:val="single"/>
        </w:rPr>
        <w:t>招聘岗位</w:t>
      </w:r>
    </w:p>
    <w:tbl>
      <w:tblPr>
        <w:tblStyle w:val="13"/>
        <w:tblW w:w="980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2"/>
        <w:gridCol w:w="3389"/>
        <w:gridCol w:w="37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712" w:type="dxa"/>
            <w:tcBorders>
              <w:bottom w:val="single" w:color="C8C8C8" w:themeColor="accent3" w:themeTint="99" w:sz="4" w:space="0"/>
              <w:insideH w:val="single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b/>
                <w:bCs/>
                <w:sz w:val="20"/>
                <w:szCs w:val="20"/>
              </w:rPr>
            </w:pPr>
            <w:r>
              <w:rPr>
                <w:rFonts w:hint="eastAsia" w:ascii="Microsoft JhengHei UI" w:hAnsi="Microsoft JhengHei UI" w:eastAsia="Microsoft JhengHei UI"/>
                <w:b/>
                <w:bCs/>
                <w:sz w:val="20"/>
                <w:szCs w:val="20"/>
              </w:rPr>
              <w:t>产品方向</w:t>
            </w:r>
          </w:p>
        </w:tc>
        <w:tc>
          <w:tcPr>
            <w:tcW w:w="3389" w:type="dxa"/>
            <w:tcBorders>
              <w:bottom w:val="single" w:color="C8C8C8" w:themeColor="accent3" w:themeTint="99" w:sz="4" w:space="0"/>
              <w:insideH w:val="single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b/>
                <w:bCs/>
                <w:sz w:val="20"/>
                <w:szCs w:val="20"/>
              </w:rPr>
            </w:pPr>
            <w:r>
              <w:rPr>
                <w:rFonts w:hint="eastAsia" w:ascii="Microsoft JhengHei UI" w:hAnsi="Microsoft JhengHei UI" w:eastAsia="Microsoft JhengHei UI"/>
                <w:b/>
                <w:bCs/>
                <w:sz w:val="20"/>
                <w:szCs w:val="20"/>
              </w:rPr>
              <w:t>职位</w:t>
            </w:r>
          </w:p>
        </w:tc>
        <w:tc>
          <w:tcPr>
            <w:tcW w:w="3704" w:type="dxa"/>
            <w:tcBorders>
              <w:bottom w:val="single" w:color="C8C8C8" w:themeColor="accent3" w:themeTint="99" w:sz="4" w:space="0"/>
              <w:insideH w:val="single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b/>
                <w:bCs/>
                <w:sz w:val="20"/>
                <w:szCs w:val="20"/>
              </w:rPr>
            </w:pPr>
            <w:r>
              <w:rPr>
                <w:rFonts w:hint="eastAsia" w:ascii="Microsoft JhengHei UI" w:hAnsi="Microsoft JhengHei UI" w:eastAsia="Microsoft JhengHei UI"/>
                <w:b/>
                <w:bCs/>
                <w:sz w:val="20"/>
                <w:szCs w:val="20"/>
              </w:rPr>
              <w:t>地点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712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b w:val="0"/>
                <w:bCs w:val="0"/>
                <w:sz w:val="20"/>
                <w:szCs w:val="20"/>
              </w:rPr>
            </w:pPr>
            <w:r>
              <w:rPr>
                <w:rFonts w:ascii="Microsoft JhengHei UI" w:hAnsi="Microsoft JhengHei UI" w:eastAsia="Microsoft JhengHei UI"/>
                <w:b w:val="0"/>
                <w:bCs w:val="0"/>
                <w:sz w:val="20"/>
                <w:szCs w:val="20"/>
              </w:rPr>
              <w:t>TD</w:t>
            </w:r>
          </w:p>
        </w:tc>
        <w:tc>
          <w:tcPr>
            <w:tcW w:w="338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/>
                <w:sz w:val="20"/>
                <w:szCs w:val="20"/>
              </w:rPr>
            </w:pP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S</w:t>
            </w:r>
            <w:r>
              <w:rPr>
                <w:rFonts w:hint="eastAsia" w:ascii="Microsoft JhengHei UI" w:hAnsi="Microsoft JhengHei UI" w:eastAsia="Microsoft JhengHei UI"/>
                <w:sz w:val="20"/>
                <w:szCs w:val="20"/>
              </w:rPr>
              <w:t>oftware</w:t>
            </w: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 xml:space="preserve"> E</w:t>
            </w:r>
            <w:r>
              <w:rPr>
                <w:rFonts w:hint="eastAsia" w:ascii="Microsoft JhengHei UI" w:hAnsi="Microsoft JhengHei UI" w:eastAsia="Microsoft JhengHei UI"/>
                <w:sz w:val="20"/>
                <w:szCs w:val="20"/>
              </w:rPr>
              <w:t>ngineer</w:t>
            </w:r>
          </w:p>
        </w:tc>
        <w:tc>
          <w:tcPr>
            <w:tcW w:w="370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sz w:val="20"/>
                <w:szCs w:val="20"/>
              </w:rPr>
            </w:pP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S</w:t>
            </w:r>
            <w:r>
              <w:rPr>
                <w:rFonts w:hint="eastAsia" w:ascii="Microsoft JhengHei UI" w:hAnsi="Microsoft JhengHei UI" w:eastAsia="Microsoft JhengHei UI"/>
                <w:sz w:val="20"/>
                <w:szCs w:val="20"/>
              </w:rPr>
              <w:t>hanghai</w:t>
            </w: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/S</w:t>
            </w:r>
            <w:r>
              <w:rPr>
                <w:rFonts w:hint="eastAsia" w:ascii="Microsoft JhengHei UI" w:hAnsi="Microsoft JhengHei UI" w:eastAsia="Microsoft JhengHei UI"/>
                <w:sz w:val="20"/>
                <w:szCs w:val="20"/>
              </w:rPr>
              <w:t>henzhen/</w:t>
            </w: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C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hengdu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712" w:type="dxa"/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b w:val="0"/>
                <w:bCs w:val="0"/>
                <w:sz w:val="20"/>
                <w:szCs w:val="20"/>
              </w:rPr>
            </w:pPr>
            <w:r>
              <w:rPr>
                <w:rFonts w:ascii="Microsoft JhengHei UI" w:hAnsi="Microsoft JhengHei UI" w:eastAsia="Microsoft JhengHei UI"/>
                <w:b w:val="0"/>
                <w:bCs w:val="0"/>
                <w:sz w:val="20"/>
                <w:szCs w:val="20"/>
              </w:rPr>
              <w:t>TD</w:t>
            </w:r>
          </w:p>
        </w:tc>
        <w:tc>
          <w:tcPr>
            <w:tcW w:w="3389" w:type="dxa"/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sz w:val="20"/>
                <w:szCs w:val="20"/>
              </w:rPr>
            </w:pP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High Performance CPU Architecture Engineer</w:t>
            </w:r>
          </w:p>
        </w:tc>
        <w:tc>
          <w:tcPr>
            <w:tcW w:w="3704" w:type="dxa"/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sz w:val="20"/>
                <w:szCs w:val="20"/>
              </w:rPr>
            </w:pP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S</w:t>
            </w:r>
            <w:r>
              <w:rPr>
                <w:rFonts w:hint="eastAsia" w:ascii="Microsoft JhengHei UI" w:hAnsi="Microsoft JhengHei UI" w:eastAsia="Microsoft JhengHei UI"/>
                <w:sz w:val="20"/>
                <w:szCs w:val="20"/>
              </w:rPr>
              <w:t>hanghai</w:t>
            </w: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/S</w:t>
            </w:r>
            <w:r>
              <w:rPr>
                <w:rFonts w:hint="eastAsia" w:ascii="Microsoft JhengHei UI" w:hAnsi="Microsoft JhengHei UI" w:eastAsia="Microsoft JhengHei UI"/>
                <w:sz w:val="20"/>
                <w:szCs w:val="20"/>
              </w:rPr>
              <w:t>henzhen/</w:t>
            </w: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B</w:t>
            </w:r>
            <w:r>
              <w:rPr>
                <w:rFonts w:hint="eastAsia" w:ascii="Microsoft JhengHei UI" w:hAnsi="Microsoft JhengHei UI" w:eastAsia="Microsoft JhengHei UI"/>
                <w:sz w:val="20"/>
                <w:szCs w:val="20"/>
              </w:rPr>
              <w:t>eijing</w:t>
            </w: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/C</w:t>
            </w:r>
            <w:r>
              <w:rPr>
                <w:rFonts w:hint="eastAsia" w:asciiTheme="minorEastAsia" w:hAnsiTheme="minorEastAsia"/>
                <w:sz w:val="20"/>
                <w:szCs w:val="20"/>
              </w:rPr>
              <w:t>hengdu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712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b w:val="0"/>
                <w:bCs w:val="0"/>
                <w:sz w:val="20"/>
                <w:szCs w:val="20"/>
              </w:rPr>
            </w:pPr>
            <w:r>
              <w:rPr>
                <w:rFonts w:ascii="Microsoft JhengHei UI" w:hAnsi="Microsoft JhengHei UI" w:eastAsia="Microsoft JhengHei UI"/>
                <w:b w:val="0"/>
                <w:bCs w:val="0"/>
                <w:sz w:val="20"/>
                <w:szCs w:val="20"/>
              </w:rPr>
              <w:t>TD</w:t>
            </w:r>
          </w:p>
        </w:tc>
        <w:tc>
          <w:tcPr>
            <w:tcW w:w="338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sz w:val="20"/>
                <w:szCs w:val="20"/>
              </w:rPr>
            </w:pP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IC/IP Engineering Technologist</w:t>
            </w:r>
          </w:p>
        </w:tc>
        <w:tc>
          <w:tcPr>
            <w:tcW w:w="370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/>
                <w:sz w:val="20"/>
                <w:szCs w:val="20"/>
              </w:rPr>
            </w:pP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S</w:t>
            </w:r>
            <w:r>
              <w:rPr>
                <w:rFonts w:hint="eastAsia" w:ascii="Microsoft JhengHei UI" w:hAnsi="Microsoft JhengHei UI" w:eastAsia="Microsoft JhengHei UI"/>
                <w:sz w:val="20"/>
                <w:szCs w:val="20"/>
              </w:rPr>
              <w:t>hanghai</w:t>
            </w: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/S</w:t>
            </w:r>
            <w:r>
              <w:rPr>
                <w:rFonts w:hint="eastAsia" w:ascii="Microsoft JhengHei UI" w:hAnsi="Microsoft JhengHei UI" w:eastAsia="Microsoft JhengHei UI"/>
                <w:sz w:val="20"/>
                <w:szCs w:val="20"/>
              </w:rPr>
              <w:t>henzhen</w:t>
            </w:r>
            <w:r>
              <w:rPr>
                <w:rFonts w:hint="eastAsia" w:ascii="Microsoft JhengHei UI" w:hAnsi="Microsoft JhengHei UI"/>
                <w:sz w:val="20"/>
                <w:szCs w:val="20"/>
              </w:rPr>
              <w:t>/Beijing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712" w:type="dxa"/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b w:val="0"/>
                <w:bCs w:val="0"/>
                <w:sz w:val="20"/>
                <w:szCs w:val="20"/>
              </w:rPr>
            </w:pPr>
            <w:r>
              <w:rPr>
                <w:rFonts w:ascii="Microsoft JhengHei UI" w:hAnsi="Microsoft JhengHei UI" w:eastAsia="Microsoft JhengHei UI"/>
                <w:b w:val="0"/>
                <w:bCs w:val="0"/>
                <w:sz w:val="20"/>
                <w:szCs w:val="20"/>
              </w:rPr>
              <w:t>TD</w:t>
            </w:r>
          </w:p>
        </w:tc>
        <w:tc>
          <w:tcPr>
            <w:tcW w:w="3389" w:type="dxa"/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sz w:val="20"/>
                <w:szCs w:val="20"/>
              </w:rPr>
            </w:pP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IC/IP Algorithm Technologist</w:t>
            </w:r>
          </w:p>
        </w:tc>
        <w:tc>
          <w:tcPr>
            <w:tcW w:w="3704" w:type="dxa"/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sz w:val="20"/>
                <w:szCs w:val="20"/>
              </w:rPr>
            </w:pP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S</w:t>
            </w:r>
            <w:r>
              <w:rPr>
                <w:rFonts w:hint="eastAsia" w:ascii="Microsoft JhengHei UI" w:hAnsi="Microsoft JhengHei UI" w:eastAsia="Microsoft JhengHei UI"/>
                <w:sz w:val="20"/>
                <w:szCs w:val="20"/>
              </w:rPr>
              <w:t>hanghai</w:t>
            </w: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/S</w:t>
            </w:r>
            <w:r>
              <w:rPr>
                <w:rFonts w:hint="eastAsia" w:ascii="Microsoft JhengHei UI" w:hAnsi="Microsoft JhengHei UI" w:eastAsia="Microsoft JhengHei UI"/>
                <w:sz w:val="20"/>
                <w:szCs w:val="20"/>
              </w:rPr>
              <w:t>henzhen</w:t>
            </w: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/</w:t>
            </w:r>
            <w:r>
              <w:rPr>
                <w:rFonts w:hint="eastAsia" w:ascii="Microsoft JhengHei UI" w:hAnsi="Microsoft JhengHei UI"/>
                <w:sz w:val="20"/>
                <w:szCs w:val="20"/>
              </w:rPr>
              <w:t xml:space="preserve"> Beijing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712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hint="eastAsia" w:ascii="Microsoft JhengHei UI" w:hAnsi="Microsoft JhengHei UI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Microsoft JhengHei UI" w:hAnsi="Microsoft JhengHei UI"/>
                <w:b w:val="0"/>
                <w:bCs w:val="0"/>
                <w:sz w:val="20"/>
                <w:szCs w:val="20"/>
              </w:rPr>
              <w:t>X</w:t>
            </w:r>
            <w:r>
              <w:rPr>
                <w:rFonts w:ascii="Microsoft JhengHei UI" w:hAnsi="Microsoft JhengHei UI"/>
                <w:b w:val="0"/>
                <w:bCs w:val="0"/>
                <w:sz w:val="20"/>
                <w:szCs w:val="20"/>
              </w:rPr>
              <w:t>PD-HPC</w:t>
            </w:r>
          </w:p>
        </w:tc>
        <w:tc>
          <w:tcPr>
            <w:tcW w:w="3389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sz w:val="20"/>
                <w:szCs w:val="20"/>
              </w:rPr>
            </w:pP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Design/Verification Engineer</w:t>
            </w:r>
          </w:p>
        </w:tc>
        <w:tc>
          <w:tcPr>
            <w:tcW w:w="3704" w:type="dxa"/>
            <w:shd w:val="clear" w:color="auto" w:fill="ECECEC" w:themeFill="accent3" w:themeFillTint="33"/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sz w:val="20"/>
                <w:szCs w:val="20"/>
              </w:rPr>
            </w:pP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S</w:t>
            </w:r>
            <w:r>
              <w:rPr>
                <w:rFonts w:hint="eastAsia" w:ascii="Microsoft JhengHei UI" w:hAnsi="Microsoft JhengHei UI" w:eastAsia="Microsoft JhengHei UI"/>
                <w:sz w:val="20"/>
                <w:szCs w:val="20"/>
              </w:rPr>
              <w:t>hanghai</w:t>
            </w: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/S</w:t>
            </w:r>
            <w:r>
              <w:rPr>
                <w:rFonts w:hint="eastAsia" w:ascii="Microsoft JhengHei UI" w:hAnsi="Microsoft JhengHei UI" w:eastAsia="Microsoft JhengHei UI"/>
                <w:sz w:val="20"/>
                <w:szCs w:val="20"/>
              </w:rPr>
              <w:t>henzhen</w:t>
            </w: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/</w:t>
            </w:r>
            <w:r>
              <w:rPr>
                <w:rFonts w:hint="eastAsia" w:ascii="Microsoft JhengHei UI" w:hAnsi="Microsoft JhengHei UI"/>
                <w:sz w:val="20"/>
                <w:szCs w:val="20"/>
              </w:rPr>
              <w:t xml:space="preserve"> Beijing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2712" w:type="dxa"/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Microsoft JhengHei UI" w:hAnsi="Microsoft JhengHei UI"/>
                <w:b w:val="0"/>
                <w:bCs w:val="0"/>
                <w:sz w:val="20"/>
                <w:szCs w:val="20"/>
              </w:rPr>
              <w:t>X</w:t>
            </w:r>
            <w:r>
              <w:rPr>
                <w:rFonts w:ascii="Microsoft JhengHei UI" w:hAnsi="Microsoft JhengHei UI"/>
                <w:b w:val="0"/>
                <w:bCs w:val="0"/>
                <w:sz w:val="20"/>
                <w:szCs w:val="20"/>
              </w:rPr>
              <w:t>PD-HPC</w:t>
            </w:r>
          </w:p>
        </w:tc>
        <w:tc>
          <w:tcPr>
            <w:tcW w:w="3389" w:type="dxa"/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sz w:val="20"/>
                <w:szCs w:val="20"/>
              </w:rPr>
            </w:pP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Digital Back-end Design Engineer</w:t>
            </w:r>
          </w:p>
        </w:tc>
        <w:tc>
          <w:tcPr>
            <w:tcW w:w="3704" w:type="dxa"/>
            <w:vAlign w:val="center"/>
          </w:tcPr>
          <w:p>
            <w:pPr>
              <w:spacing w:after="0" w:line="240" w:lineRule="auto"/>
              <w:jc w:val="center"/>
              <w:rPr>
                <w:rFonts w:ascii="Microsoft JhengHei UI" w:hAnsi="Microsoft JhengHei UI" w:eastAsia="Microsoft JhengHei UI"/>
                <w:sz w:val="20"/>
                <w:szCs w:val="20"/>
              </w:rPr>
            </w:pP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S</w:t>
            </w:r>
            <w:r>
              <w:rPr>
                <w:rFonts w:hint="eastAsia" w:ascii="Microsoft JhengHei UI" w:hAnsi="Microsoft JhengHei UI" w:eastAsia="Microsoft JhengHei UI"/>
                <w:sz w:val="20"/>
                <w:szCs w:val="20"/>
              </w:rPr>
              <w:t>hanghai</w:t>
            </w: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/S</w:t>
            </w:r>
            <w:r>
              <w:rPr>
                <w:rFonts w:hint="eastAsia" w:ascii="Microsoft JhengHei UI" w:hAnsi="Microsoft JhengHei UI" w:eastAsia="Microsoft JhengHei UI"/>
                <w:sz w:val="20"/>
                <w:szCs w:val="20"/>
              </w:rPr>
              <w:t>henzhen</w:t>
            </w:r>
            <w:r>
              <w:rPr>
                <w:rFonts w:ascii="Microsoft JhengHei UI" w:hAnsi="Microsoft JhengHei UI" w:eastAsia="Microsoft JhengHei UI"/>
                <w:sz w:val="20"/>
                <w:szCs w:val="20"/>
              </w:rPr>
              <w:t>/</w:t>
            </w:r>
            <w:r>
              <w:rPr>
                <w:rFonts w:hint="eastAsia" w:ascii="Microsoft JhengHei UI" w:hAnsi="Microsoft JhengHei UI"/>
                <w:sz w:val="20"/>
                <w:szCs w:val="20"/>
              </w:rPr>
              <w:t xml:space="preserve"> Beijing</w:t>
            </w:r>
          </w:p>
        </w:tc>
      </w:tr>
    </w:tbl>
    <w:p>
      <w:pPr>
        <w:rPr>
          <w:rFonts w:hint="eastAsia" w:ascii="微软雅黑" w:hAnsi="微软雅黑" w:eastAsia="微软雅黑" w:cs="微软雅黑"/>
          <w:b/>
          <w:bCs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single"/>
        </w:rPr>
        <w:t>面试流程</w:t>
      </w:r>
    </w:p>
    <w:p>
      <w:pPr>
        <w:rPr>
          <w:rFonts w:ascii="Microsoft JhengHei UI" w:hAnsi="Microsoft JhengHei UI"/>
          <w:b/>
          <w:bCs/>
          <w:sz w:val="24"/>
          <w:szCs w:val="24"/>
          <w:u w:val="single"/>
        </w:rPr>
      </w:pPr>
      <w:r>
        <w:rPr>
          <w:rFonts w:ascii="Microsoft JhengHei UI" w:hAnsi="Microsoft JhengHei UI"/>
          <w:b/>
          <w:bCs/>
          <w:sz w:val="24"/>
          <w:szCs w:val="24"/>
        </w:rPr>
        <w:drawing>
          <wp:inline distT="0" distB="0" distL="0" distR="0">
            <wp:extent cx="4877435" cy="1171575"/>
            <wp:effectExtent l="0" t="0" r="0" b="9525"/>
            <wp:docPr id="1" name="图片 1" descr="图形用户界面, 应用程序, Teams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形用户界面, 应用程序, Teams&#10;&#10;描述已自动生成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77481" cy="1171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before="240"/>
        <w:rPr>
          <w:rFonts w:hint="eastAsia" w:ascii="微软雅黑" w:hAnsi="微软雅黑" w:eastAsia="微软雅黑" w:cs="微软雅黑"/>
          <w:b/>
          <w:bCs/>
          <w:sz w:val="24"/>
          <w:szCs w:val="24"/>
          <w:u w:val="single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5414010</wp:posOffset>
            </wp:positionH>
            <wp:positionV relativeFrom="paragraph">
              <wp:posOffset>339090</wp:posOffset>
            </wp:positionV>
            <wp:extent cx="836295" cy="836295"/>
            <wp:effectExtent l="19050" t="19050" r="20955" b="20955"/>
            <wp:wrapThrough wrapText="bothSides">
              <wp:wrapPolygon>
                <wp:start x="-492" y="-492"/>
                <wp:lineTo x="-492" y="21649"/>
                <wp:lineTo x="21649" y="21649"/>
                <wp:lineTo x="21649" y="-492"/>
                <wp:lineTo x="-492" y="-492"/>
              </wp:wrapPolygon>
            </wp:wrapThrough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36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sz w:val="24"/>
          <w:szCs w:val="24"/>
          <w:u w:val="single"/>
        </w:rPr>
        <w:t>简历投递方式</w:t>
      </w:r>
    </w:p>
    <w:p>
      <w:pPr>
        <w:pStyle w:val="8"/>
        <w:numPr>
          <w:ilvl w:val="0"/>
          <w:numId w:val="2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登录</w:t>
      </w:r>
      <w:r>
        <w:rPr>
          <w:rFonts w:hint="eastAsia" w:ascii="微软雅黑" w:hAnsi="微软雅黑" w:eastAsia="微软雅黑" w:cs="微软雅黑"/>
        </w:rPr>
        <w:fldChar w:fldCharType="begin"/>
      </w:r>
      <w:r>
        <w:rPr>
          <w:rFonts w:hint="eastAsia" w:ascii="微软雅黑" w:hAnsi="微软雅黑" w:eastAsia="微软雅黑" w:cs="微软雅黑"/>
        </w:rPr>
        <w:instrText xml:space="preserve"> HYPERLINK "http://www.armchina.com" </w:instrText>
      </w:r>
      <w:r>
        <w:rPr>
          <w:rFonts w:hint="eastAsia" w:ascii="微软雅黑" w:hAnsi="微软雅黑" w:eastAsia="微软雅黑" w:cs="微软雅黑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</w:rPr>
        <w:t>www.armchina.com</w:t>
      </w:r>
      <w:r>
        <w:rPr>
          <w:rStyle w:val="7"/>
          <w:rFonts w:hint="eastAsia" w:ascii="微软雅黑" w:hAnsi="微软雅黑" w:eastAsia="微软雅黑" w:cs="微软雅黑"/>
        </w:rPr>
        <w:fldChar w:fldCharType="end"/>
      </w:r>
      <w:r>
        <w:rPr>
          <w:rFonts w:hint="eastAsia" w:ascii="微软雅黑" w:hAnsi="微软雅黑" w:eastAsia="微软雅黑" w:cs="微软雅黑"/>
        </w:rPr>
        <w:t>，点击“招贤纳士”，进入校园招聘</w:t>
      </w:r>
    </w:p>
    <w:p>
      <w:pPr>
        <w:pStyle w:val="8"/>
        <w:numPr>
          <w:ilvl w:val="0"/>
          <w:numId w:val="2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扫描二维码，关注“Arm中国招聘”，点击“RecruitU”</w:t>
      </w:r>
    </w:p>
    <w:p>
      <w:pPr>
        <w:pStyle w:val="8"/>
        <w:numPr>
          <w:ilvl w:val="0"/>
          <w:numId w:val="2"/>
        </w:num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</w:rPr>
        <w:t>请安谋科技的同事进行内部推荐</w:t>
      </w:r>
    </w:p>
    <w:sectPr>
      <w:pgSz w:w="12240" w:h="15840"/>
      <w:pgMar w:top="454" w:right="454" w:bottom="454" w:left="45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HGYT1_CNKI">
    <w:panose1 w:val="02000500000000000000"/>
    <w:charset w:val="86"/>
    <w:family w:val="auto"/>
    <w:pitch w:val="default"/>
    <w:sig w:usb0="80000023" w:usb1="18010000" w:usb2="00000010" w:usb3="00000000" w:csb0="00040003" w:csb1="00000000"/>
  </w:font>
  <w:font w:name="HGXFX_CNKI">
    <w:panose1 w:val="02000500000000000000"/>
    <w:charset w:val="86"/>
    <w:family w:val="auto"/>
    <w:pitch w:val="default"/>
    <w:sig w:usb0="00000001" w:usb1="08010000" w:usb2="00000000" w:usb3="00000000" w:csb0="00040001" w:csb1="00000000"/>
  </w:font>
  <w:font w:name="HGH3_CNKI">
    <w:panose1 w:val="02000500000000000000"/>
    <w:charset w:val="86"/>
    <w:family w:val="auto"/>
    <w:pitch w:val="default"/>
    <w:sig w:usb0="80000023" w:usb1="18010000" w:usb2="00000010" w:usb3="00000000" w:csb0="0004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F64FA6"/>
    <w:multiLevelType w:val="multilevel"/>
    <w:tmpl w:val="32F64FA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93F7298"/>
    <w:multiLevelType w:val="multilevel"/>
    <w:tmpl w:val="393F729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A750D9"/>
    <w:rsid w:val="000D1594"/>
    <w:rsid w:val="00165776"/>
    <w:rsid w:val="00183E41"/>
    <w:rsid w:val="002A5444"/>
    <w:rsid w:val="00330912"/>
    <w:rsid w:val="00377D1A"/>
    <w:rsid w:val="003B0704"/>
    <w:rsid w:val="003C04A2"/>
    <w:rsid w:val="003D03F1"/>
    <w:rsid w:val="003D4B11"/>
    <w:rsid w:val="0050431A"/>
    <w:rsid w:val="0053474F"/>
    <w:rsid w:val="005652AF"/>
    <w:rsid w:val="005E3433"/>
    <w:rsid w:val="00617913"/>
    <w:rsid w:val="006C4CF8"/>
    <w:rsid w:val="006D01BD"/>
    <w:rsid w:val="0074233A"/>
    <w:rsid w:val="007510FE"/>
    <w:rsid w:val="007B7F48"/>
    <w:rsid w:val="008023B7"/>
    <w:rsid w:val="00830CFD"/>
    <w:rsid w:val="00916601"/>
    <w:rsid w:val="00940015"/>
    <w:rsid w:val="00941F1D"/>
    <w:rsid w:val="0095138E"/>
    <w:rsid w:val="00977C97"/>
    <w:rsid w:val="0098695F"/>
    <w:rsid w:val="009A6B15"/>
    <w:rsid w:val="00A750D9"/>
    <w:rsid w:val="00A81E6D"/>
    <w:rsid w:val="00BA3A24"/>
    <w:rsid w:val="00BC3990"/>
    <w:rsid w:val="00C15970"/>
    <w:rsid w:val="00CA20E9"/>
    <w:rsid w:val="00D80A4F"/>
    <w:rsid w:val="00DE0969"/>
    <w:rsid w:val="00DE4885"/>
    <w:rsid w:val="00E531A7"/>
    <w:rsid w:val="00EB577C"/>
    <w:rsid w:val="00FF676B"/>
    <w:rsid w:val="17B85C26"/>
    <w:rsid w:val="1E2E2666"/>
    <w:rsid w:val="44B3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</w:rPr>
  </w:style>
  <w:style w:type="paragraph" w:styleId="8">
    <w:name w:val="List Paragraph"/>
    <w:basedOn w:val="1"/>
    <w:qFormat/>
    <w:uiPriority w:val="34"/>
    <w:pPr>
      <w:ind w:left="720"/>
      <w:contextualSpacing/>
    </w:pPr>
  </w:style>
  <w:style w:type="character" w:customStyle="1" w:styleId="9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0">
    <w:name w:val="skip"/>
    <w:basedOn w:val="6"/>
    <w:uiPriority w:val="0"/>
  </w:style>
  <w:style w:type="table" w:customStyle="1" w:styleId="11">
    <w:name w:val="List Table 1 Light Accent 5"/>
    <w:basedOn w:val="4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9CC2E5" w:themeColor="accent5" w:themeTint="99" w:sz="4" w:space="0"/>
        </w:tcBorders>
      </w:tcPr>
    </w:tblStylePr>
    <w:tblStylePr w:type="lastRow">
      <w:rPr>
        <w:b/>
        <w:bCs/>
      </w:rPr>
      <w:tcPr>
        <w:tcBorders>
          <w:top w:val="sing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EEAF6" w:themeFill="accent5" w:themeFillTint="33"/>
      </w:tcPr>
    </w:tblStylePr>
    <w:tblStylePr w:type="band1Horz">
      <w:tcPr>
        <w:shd w:val="clear" w:color="auto" w:fill="DEEAF6" w:themeFill="accent5" w:themeFillTint="33"/>
      </w:tcPr>
    </w:tblStylePr>
  </w:style>
  <w:style w:type="table" w:customStyle="1" w:styleId="12">
    <w:name w:val="List Table 1 Light Accent 1"/>
    <w:basedOn w:val="4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8EAADB" w:themeColor="accent1" w:themeTint="99" w:sz="4" w:space="0"/>
        </w:tcBorders>
      </w:tcPr>
    </w:tblStylePr>
    <w:tblStylePr w:type="lastRow">
      <w:rPr>
        <w:b/>
        <w:bCs/>
      </w:rPr>
      <w:tcPr>
        <w:tcBorders>
          <w:top w:val="single" w:color="8EAADB" w:themeColor="accent1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9E2F3" w:themeFill="accent1" w:themeFillTint="33"/>
      </w:tcPr>
    </w:tblStylePr>
    <w:tblStylePr w:type="band1Horz">
      <w:tcPr>
        <w:shd w:val="clear" w:color="auto" w:fill="D9E2F3" w:themeFill="accent1" w:themeFillTint="33"/>
      </w:tcPr>
    </w:tblStylePr>
  </w:style>
  <w:style w:type="table" w:customStyle="1" w:styleId="13">
    <w:name w:val="List Table 1 Light Accent 3"/>
    <w:basedOn w:val="4"/>
    <w:uiPriority w:val="46"/>
    <w:pPr>
      <w:spacing w:after="0" w:line="240" w:lineRule="auto"/>
    </w:pPr>
    <w:tblStylePr w:type="firstRow">
      <w:rPr>
        <w:b/>
        <w:bCs/>
      </w:rPr>
      <w:tcPr>
        <w:tcBorders>
          <w:bottom w:val="single" w:color="C8C8C8" w:themeColor="accent3" w:themeTint="99" w:sz="4" w:space="0"/>
        </w:tcBorders>
      </w:tcPr>
    </w:tblStylePr>
    <w:tblStylePr w:type="lastRow">
      <w:rPr>
        <w:b/>
        <w:bCs/>
      </w:rPr>
      <w:tcPr>
        <w:tcBorders>
          <w:top w:val="single" w:color="C8C8C8" w:themeColor="accent3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ECECEC" w:themeFill="accent3" w:themeFillTint="33"/>
      </w:tcPr>
    </w:tblStylePr>
    <w:tblStylePr w:type="band1Horz">
      <w:tcPr>
        <w:shd w:val="clear" w:color="auto" w:fill="ECECEC" w:themeFill="accent3" w:themeFillTint="33"/>
      </w:tcPr>
    </w:tblStylePr>
  </w:style>
  <w:style w:type="character" w:customStyle="1" w:styleId="14">
    <w:name w:val="页眉 字符"/>
    <w:basedOn w:val="6"/>
    <w:link w:val="3"/>
    <w:uiPriority w:val="99"/>
    <w:rPr>
      <w:sz w:val="18"/>
      <w:szCs w:val="18"/>
    </w:rPr>
  </w:style>
  <w:style w:type="character" w:customStyle="1" w:styleId="15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image" Target="media/image2.jpe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411</Words>
  <Characters>778</Characters>
  <Lines>6</Lines>
  <Paragraphs>1</Paragraphs>
  <TotalTime>187</TotalTime>
  <ScaleCrop>false</ScaleCrop>
  <LinksUpToDate>false</LinksUpToDate>
  <CharactersWithSpaces>800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2021-07-20T01:47:00Z</dcterms:created>
  <dc:creator>Izzie Lu</dc:creator>
  <cp:lastModifiedBy>枕善而居</cp:lastModifiedBy>
  <dcterms:modified xsi:type="dcterms:W3CDTF">2022-04-08T08:40:30Z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E361FC0B008241C58B2EBFA94BD38F87</vt:lpwstr>
  </property>
</Properties>
</file>