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Times New Roman" w:eastAsia="方正小标宋简体" w:cs="Times New Roman"/>
          <w:sz w:val="18"/>
          <w:szCs w:val="18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  <w:t>云南正道教育集团2022年优秀毕业生招聘公告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15"/>
          <w:szCs w:val="15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集团简介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云南正道教育集团自成立以来实现快速、持续、健康发展。2014年创办了昭通正道教育翰林书院；2017年创办了正道教育精品校区；同年创办了云南正道艺术校区；2018年创办昆明正道实力中学；2019年集团斥资6.5亿元，按省一级一等高完中新建昭通正道高级完全中学，占地面积248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集团秉承“正德徇道，臻于至善”的教学理念，积极探索新时代教育教学方法，开展"一生一策"、"分层教学"等特色化教学，真正让学生实现“低进优出”，教学成绩名列当地前茅，致力成为云南民办教育的标杆。为适应集团发展需要，实现教师队伍可持续发展，根据2022年集团招聘计划，期待各位优秀毕业生加盟，共谋发展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招聘要求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重点本科院校毕业生，热爱教育事业，持有高级中学教师资格证优先。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身体健康,无传染疾病,形象、气质好。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文化认同: 遵守学校规章制度,践行学校企业文化。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招聘岗位</w:t>
      </w:r>
    </w:p>
    <w:p>
      <w:pPr>
        <w:numPr>
          <w:ilvl w:val="0"/>
          <w:numId w:val="3"/>
        </w:numPr>
        <w:ind w:left="0" w:leftChars="0" w:firstLine="560" w:firstLineChars="200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-SA"/>
        </w:rPr>
        <w:t>语文、数学、英语教师各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6-8</w:t>
      </w:r>
      <w:r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-SA"/>
        </w:rPr>
        <w:t>人；</w:t>
      </w:r>
    </w:p>
    <w:p>
      <w:pPr>
        <w:numPr>
          <w:ilvl w:val="0"/>
          <w:numId w:val="3"/>
        </w:numPr>
        <w:ind w:left="0" w:leftChars="0" w:firstLine="560" w:firstLineChars="200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-SA"/>
        </w:rPr>
        <w:t>物理、化学、生物教师各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3-5</w:t>
      </w:r>
      <w:r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-SA"/>
        </w:rPr>
        <w:t>人；</w:t>
      </w:r>
    </w:p>
    <w:p>
      <w:pPr>
        <w:numPr>
          <w:ilvl w:val="0"/>
          <w:numId w:val="3"/>
        </w:numPr>
        <w:ind w:left="0" w:leftChars="0" w:firstLine="560" w:firstLineChars="200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-SA"/>
        </w:rPr>
        <w:t>政治、历史、地理教师各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3-5</w:t>
      </w:r>
      <w:r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-SA"/>
        </w:rPr>
        <w:t>人；</w:t>
      </w:r>
    </w:p>
    <w:p>
      <w:pPr>
        <w:numPr>
          <w:ilvl w:val="0"/>
          <w:numId w:val="3"/>
        </w:numPr>
        <w:ind w:left="0" w:leftChars="0" w:firstLine="560" w:firstLineChars="200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艺体类（音乐、美术、传媒、体育等）教师各2-3人。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教师待遇</w:t>
      </w:r>
    </w:p>
    <w:p>
      <w:pPr>
        <w:numPr>
          <w:ilvl w:val="0"/>
          <w:numId w:val="4"/>
        </w:numPr>
        <w:ind w:left="0" w:leftChars="0"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985院校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毕业生面试通过年薪12万-16万；教育部直属免费师范院校毕业生15万-20万；全国排名前十院校毕业生20万-30万；以岗定酬，优绩优酬；特别优秀者薪酬面议。</w:t>
      </w:r>
    </w:p>
    <w:p>
      <w:pPr>
        <w:numPr>
          <w:ilvl w:val="0"/>
          <w:numId w:val="4"/>
        </w:numPr>
        <w:ind w:left="0" w:leftChars="0"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学校为教师购买五险一金，享受法定节假日、带薪寒暑假。</w:t>
      </w:r>
    </w:p>
    <w:p>
      <w:pPr>
        <w:numPr>
          <w:ilvl w:val="0"/>
          <w:numId w:val="4"/>
        </w:numPr>
        <w:ind w:left="0" w:leftChars="0"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学校提供公寓住宿；提供优质体检福利，为先进教师提供一流的事业发展平台，带薪培训、休假和旅游机会。</w:t>
      </w:r>
    </w:p>
    <w:p>
      <w:pPr>
        <w:numPr>
          <w:ilvl w:val="0"/>
          <w:numId w:val="4"/>
        </w:numPr>
        <w:ind w:left="0" w:leftChars="0"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教职工在职务晋升、评优评先、各类培训、职称评审和继续教育等方面与编制内教师享有同等权利。</w:t>
      </w:r>
    </w:p>
    <w:p>
      <w:pPr>
        <w:numPr>
          <w:ilvl w:val="0"/>
          <w:numId w:val="4"/>
        </w:numPr>
        <w:ind w:left="0" w:leftChars="0"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有意向的老师请先加微信(微信同号)发简历,也可以发送简历邮箱，我们会第一时间联系您。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 xml:space="preserve">康老师: 15758009445   邹老师: 15750013003   唐老师: 13578012113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集团网站: http://www.zdeduw.com/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邮箱: zdjyrsb@139.com</w:t>
      </w:r>
    </w:p>
    <w:p>
      <w:pPr>
        <w:numPr>
          <w:ilvl w:val="0"/>
          <w:numId w:val="0"/>
        </w:num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18BC1B0F-9CDD-49E4-B6AD-F5F19E867972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EA3B50B-545B-45E0-8074-3F9BAB5F55D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BFD8CAF-890A-443B-8F9F-2D8F595A7B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997D2"/>
    <w:multiLevelType w:val="singleLevel"/>
    <w:tmpl w:val="8B1997D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6223A30"/>
    <w:multiLevelType w:val="singleLevel"/>
    <w:tmpl w:val="C6223A3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F56C2D5E"/>
    <w:multiLevelType w:val="singleLevel"/>
    <w:tmpl w:val="F56C2D5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19FA35E8"/>
    <w:multiLevelType w:val="singleLevel"/>
    <w:tmpl w:val="19FA35E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01CFC"/>
    <w:rsid w:val="01E53D35"/>
    <w:rsid w:val="04694033"/>
    <w:rsid w:val="06B72E71"/>
    <w:rsid w:val="0C5E2B84"/>
    <w:rsid w:val="0D9C2815"/>
    <w:rsid w:val="0DE77100"/>
    <w:rsid w:val="114F4943"/>
    <w:rsid w:val="14C70F1F"/>
    <w:rsid w:val="14D7008A"/>
    <w:rsid w:val="151B22F7"/>
    <w:rsid w:val="183020C4"/>
    <w:rsid w:val="1B326960"/>
    <w:rsid w:val="1EA86646"/>
    <w:rsid w:val="22E82F78"/>
    <w:rsid w:val="22FB4108"/>
    <w:rsid w:val="2B4B5052"/>
    <w:rsid w:val="2B966D16"/>
    <w:rsid w:val="2BE840F2"/>
    <w:rsid w:val="2C9B4A6E"/>
    <w:rsid w:val="33001CFC"/>
    <w:rsid w:val="355F3D5B"/>
    <w:rsid w:val="37EB761E"/>
    <w:rsid w:val="39ED01CA"/>
    <w:rsid w:val="3A6957DC"/>
    <w:rsid w:val="3AD52C47"/>
    <w:rsid w:val="3B3865B9"/>
    <w:rsid w:val="40B53A37"/>
    <w:rsid w:val="42C67ECB"/>
    <w:rsid w:val="47546A5F"/>
    <w:rsid w:val="500B6BC6"/>
    <w:rsid w:val="501B4E82"/>
    <w:rsid w:val="503C4FFE"/>
    <w:rsid w:val="52E75C25"/>
    <w:rsid w:val="54F03957"/>
    <w:rsid w:val="579F6481"/>
    <w:rsid w:val="5A191F60"/>
    <w:rsid w:val="5C5A0C0B"/>
    <w:rsid w:val="62774964"/>
    <w:rsid w:val="64990C52"/>
    <w:rsid w:val="68594E51"/>
    <w:rsid w:val="6A084CBF"/>
    <w:rsid w:val="6AF6662F"/>
    <w:rsid w:val="6C425D39"/>
    <w:rsid w:val="6FB23DD1"/>
    <w:rsid w:val="6FC67F4D"/>
    <w:rsid w:val="71672D1B"/>
    <w:rsid w:val="720055DE"/>
    <w:rsid w:val="744D129B"/>
    <w:rsid w:val="7C935114"/>
    <w:rsid w:val="7CD76C10"/>
    <w:rsid w:val="7D4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2</Pages>
  <Words>695</Words>
  <Characters>801</Characters>
  <Lines>0</Lines>
  <Paragraphs>0</Paragraphs>
  <TotalTime>16</TotalTime>
  <ScaleCrop>false</ScaleCrop>
  <LinksUpToDate>false</LinksUpToDate>
  <CharactersWithSpaces>818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2020-06-29T02:11:00Z</dcterms:created>
  <dc:creator>康海兰</dc:creator>
  <cp:lastModifiedBy>唐燕</cp:lastModifiedBy>
  <cp:lastPrinted>2022-03-29T02:19:00Z</cp:lastPrinted>
  <dcterms:modified xsi:type="dcterms:W3CDTF">2022-03-29T02:25:37Z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8D78730C3B9B432497E7167253CF1260</vt:lpwstr>
  </property>
</Properties>
</file>