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微软雅黑" w:hAnsi="微软雅黑" w:eastAsia="微软雅黑"/>
          <w:b/>
          <w:color w:val="A5A5A5" w:themeColor="accent3"/>
          <w:sz w:val="21"/>
          <w:szCs w:val="21"/>
          <w:lang w:eastAsia="zh-Hans"/>
          <w14:textFill>
            <w14:solidFill>
              <w14:schemeClr w14:val="accent3"/>
            </w14:solidFill>
          </w14:textFill>
        </w:rPr>
      </w:pPr>
      <w:r>
        <w:rPr>
          <w:rFonts w:hint="default" w:ascii="微软雅黑" w:hAnsi="微软雅黑" w:eastAsia="微软雅黑"/>
          <w:b/>
          <w:color w:val="A5A5A5" w:themeColor="accent3"/>
          <w:sz w:val="21"/>
          <w:szCs w:val="21"/>
          <w:lang w:eastAsia="zh-Hans"/>
          <w14:textFill>
            <w14:solidFill>
              <w14:schemeClr w14:val="accent3"/>
            </w14:solidFill>
          </w14:textFill>
        </w:rPr>
        <w:t>【</w:t>
      </w:r>
      <w:r>
        <w:rPr>
          <w:rFonts w:hint="eastAsia" w:ascii="微软雅黑" w:hAnsi="微软雅黑" w:eastAsia="微软雅黑"/>
          <w:b/>
          <w:color w:val="A5A5A5" w:themeColor="accent3"/>
          <w:sz w:val="21"/>
          <w:szCs w:val="21"/>
          <w:lang w:val="en-US" w:eastAsia="zh-Hans"/>
          <w14:textFill>
            <w14:solidFill>
              <w14:schemeClr w14:val="accent3"/>
            </w14:solidFill>
          </w14:textFill>
        </w:rPr>
        <w:t>标题</w:t>
      </w:r>
      <w:r>
        <w:rPr>
          <w:rFonts w:hint="default" w:ascii="微软雅黑" w:hAnsi="微软雅黑" w:eastAsia="微软雅黑"/>
          <w:b/>
          <w:color w:val="A5A5A5" w:themeColor="accent3"/>
          <w:sz w:val="21"/>
          <w:szCs w:val="21"/>
          <w:lang w:eastAsia="zh-Hans"/>
          <w14:textFill>
            <w14:solidFill>
              <w14:schemeClr w14:val="accent3"/>
            </w14:solidFill>
          </w14:textFill>
        </w:rPr>
        <w:t>/</w:t>
      </w:r>
      <w:r>
        <w:rPr>
          <w:rFonts w:hint="eastAsia" w:ascii="微软雅黑" w:hAnsi="微软雅黑" w:eastAsia="微软雅黑"/>
          <w:b/>
          <w:color w:val="A5A5A5" w:themeColor="accent3"/>
          <w:sz w:val="21"/>
          <w:szCs w:val="21"/>
          <w:lang w:val="en-US" w:eastAsia="zh-Hans"/>
          <w14:textFill>
            <w14:solidFill>
              <w14:schemeClr w14:val="accent3"/>
            </w14:solidFill>
          </w14:textFill>
        </w:rPr>
        <w:t>头图</w:t>
      </w:r>
      <w:r>
        <w:rPr>
          <w:rFonts w:hint="default" w:ascii="微软雅黑" w:hAnsi="微软雅黑" w:eastAsia="微软雅黑"/>
          <w:b/>
          <w:color w:val="A5A5A5" w:themeColor="accent3"/>
          <w:sz w:val="21"/>
          <w:szCs w:val="21"/>
          <w:lang w:eastAsia="zh-Hans"/>
          <w14:textFill>
            <w14:solidFill>
              <w14:schemeClr w14:val="accent3"/>
            </w14:solidFill>
          </w14:textFill>
        </w:rPr>
        <w:t>】（</w:t>
      </w:r>
      <w:r>
        <w:rPr>
          <w:rFonts w:hint="eastAsia" w:ascii="微软雅黑" w:hAnsi="微软雅黑" w:eastAsia="微软雅黑"/>
          <w:b/>
          <w:color w:val="A5A5A5" w:themeColor="accent3"/>
          <w:sz w:val="21"/>
          <w:szCs w:val="21"/>
          <w:lang w:val="en-US" w:eastAsia="zh-Hans"/>
          <w14:textFill>
            <w14:solidFill>
              <w14:schemeClr w14:val="accent3"/>
            </w14:solidFill>
          </w14:textFill>
        </w:rPr>
        <w:t>灰色文字设计稿中不呈现</w:t>
      </w:r>
      <w:r>
        <w:rPr>
          <w:rFonts w:hint="default" w:ascii="微软雅黑" w:hAnsi="微软雅黑" w:eastAsia="微软雅黑"/>
          <w:b/>
          <w:color w:val="A5A5A5" w:themeColor="accent3"/>
          <w:sz w:val="21"/>
          <w:szCs w:val="21"/>
          <w:lang w:eastAsia="zh-Hans"/>
          <w14:textFill>
            <w14:solidFill>
              <w14:schemeClr w14:val="accent3"/>
            </w14:solidFill>
          </w14:textFill>
        </w:rPr>
        <w:t>）</w:t>
      </w:r>
    </w:p>
    <w:p>
      <w:pPr>
        <w:jc w:val="center"/>
        <w:rPr>
          <w:rFonts w:hint="eastAsia" w:ascii="微软雅黑" w:hAnsi="微软雅黑" w:eastAsia="微软雅黑"/>
          <w:b/>
          <w:sz w:val="28"/>
          <w:szCs w:val="28"/>
        </w:rPr>
      </w:pPr>
      <w:r>
        <w:rPr>
          <w:rFonts w:hint="eastAsia" w:ascii="微软雅黑" w:hAnsi="微软雅黑" w:eastAsia="微软雅黑"/>
          <w:b/>
          <w:sz w:val="28"/>
          <w:szCs w:val="28"/>
          <w:lang w:val="en-US" w:eastAsia="zh-Hans"/>
        </w:rPr>
        <w:t>从“信”出发</w:t>
      </w:r>
      <w:r>
        <w:rPr>
          <w:rFonts w:hint="default" w:ascii="微软雅黑" w:hAnsi="微软雅黑" w:eastAsia="微软雅黑"/>
          <w:b/>
          <w:sz w:val="28"/>
          <w:szCs w:val="28"/>
          <w:lang w:eastAsia="zh-Hans"/>
        </w:rPr>
        <w:t>，</w:t>
      </w:r>
      <w:r>
        <w:rPr>
          <w:rFonts w:hint="eastAsia" w:ascii="微软雅黑" w:hAnsi="微软雅黑" w:eastAsia="微软雅黑"/>
          <w:b/>
          <w:sz w:val="28"/>
          <w:szCs w:val="28"/>
          <w:lang w:val="en-US" w:eastAsia="zh-Hans"/>
        </w:rPr>
        <w:t>奔赴不凡</w:t>
      </w:r>
    </w:p>
    <w:p>
      <w:pPr>
        <w:jc w:val="center"/>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财富顾问储备生</w:t>
      </w:r>
      <w:r>
        <w:rPr>
          <w:rFonts w:hint="default" w:ascii="微软雅黑" w:hAnsi="微软雅黑" w:eastAsia="微软雅黑"/>
          <w:b/>
          <w:sz w:val="28"/>
          <w:szCs w:val="28"/>
          <w:lang w:eastAsia="zh-CN"/>
        </w:rPr>
        <w:t>2023</w:t>
      </w:r>
      <w:r>
        <w:rPr>
          <w:rFonts w:hint="eastAsia" w:ascii="微软雅黑" w:hAnsi="微软雅黑" w:eastAsia="微软雅黑"/>
          <w:b/>
          <w:sz w:val="28"/>
          <w:szCs w:val="28"/>
          <w:lang w:val="en-US" w:eastAsia="zh-Hans"/>
        </w:rPr>
        <w:t>届全国校招</w:t>
      </w:r>
    </w:p>
    <w:p>
      <w:pPr>
        <w:jc w:val="center"/>
        <w:rPr>
          <w:rFonts w:hint="eastAsia" w:ascii="微软雅黑" w:hAnsi="微软雅黑" w:eastAsia="微软雅黑"/>
          <w:b/>
          <w:sz w:val="28"/>
          <w:szCs w:val="28"/>
          <w:lang w:val="en-US" w:eastAsia="zh-CN"/>
        </w:rPr>
      </w:pPr>
    </w:p>
    <w:p>
      <w:pPr>
        <w:jc w:val="center"/>
        <w:rPr>
          <w:rFonts w:hint="eastAsia" w:ascii="微软雅黑" w:hAnsi="微软雅黑" w:eastAsia="微软雅黑"/>
          <w:b/>
          <w:color w:val="A5A5A5" w:themeColor="accent3"/>
          <w:sz w:val="21"/>
          <w:szCs w:val="21"/>
          <w:lang w:eastAsia="zh-Hans"/>
          <w14:textFill>
            <w14:solidFill>
              <w14:schemeClr w14:val="accent3"/>
            </w14:solidFill>
          </w14:textFill>
        </w:rPr>
      </w:pPr>
      <w:r>
        <w:rPr>
          <w:rFonts w:hint="default" w:ascii="微软雅黑" w:hAnsi="微软雅黑" w:eastAsia="微软雅黑"/>
          <w:b/>
          <w:color w:val="A5A5A5" w:themeColor="accent3"/>
          <w:sz w:val="21"/>
          <w:szCs w:val="21"/>
          <w:lang w:eastAsia="zh-Hans"/>
          <w14:textFill>
            <w14:solidFill>
              <w14:schemeClr w14:val="accent3"/>
            </w14:solidFill>
          </w14:textFill>
        </w:rPr>
        <w:t>【</w:t>
      </w:r>
      <w:r>
        <w:rPr>
          <w:rFonts w:hint="eastAsia" w:ascii="微软雅黑" w:hAnsi="微软雅黑" w:eastAsia="微软雅黑"/>
          <w:b/>
          <w:color w:val="A5A5A5" w:themeColor="accent3"/>
          <w:sz w:val="21"/>
          <w:szCs w:val="21"/>
          <w:lang w:val="en-US" w:eastAsia="zh-Hans"/>
          <w14:textFill>
            <w14:solidFill>
              <w14:schemeClr w14:val="accent3"/>
            </w14:solidFill>
          </w14:textFill>
        </w:rPr>
        <w:t>引入</w:t>
      </w:r>
      <w:r>
        <w:rPr>
          <w:rFonts w:hint="default" w:ascii="微软雅黑" w:hAnsi="微软雅黑" w:eastAsia="微软雅黑"/>
          <w:b/>
          <w:color w:val="A5A5A5" w:themeColor="accent3"/>
          <w:sz w:val="21"/>
          <w:szCs w:val="21"/>
          <w:lang w:eastAsia="zh-Hans"/>
          <w14:textFill>
            <w14:solidFill>
              <w14:schemeClr w14:val="accent3"/>
            </w14:solidFill>
          </w14:textFill>
        </w:rPr>
        <w:t>】</w:t>
      </w:r>
    </w:p>
    <w:p>
      <w:pPr>
        <w:jc w:val="center"/>
        <w:rPr>
          <w:rFonts w:hint="default" w:ascii="微软雅黑" w:hAnsi="微软雅黑" w:eastAsia="微软雅黑"/>
          <w:b w:val="0"/>
          <w:bCs/>
          <w:sz w:val="21"/>
          <w:szCs w:val="21"/>
          <w:lang w:eastAsia="zh-Hans"/>
        </w:rPr>
      </w:pPr>
      <w:r>
        <w:rPr>
          <w:rFonts w:hint="eastAsia" w:ascii="微软雅黑" w:hAnsi="微软雅黑" w:eastAsia="微软雅黑"/>
          <w:b w:val="0"/>
          <w:bCs/>
          <w:sz w:val="21"/>
          <w:szCs w:val="21"/>
          <w:lang w:val="en-US" w:eastAsia="zh-Hans"/>
        </w:rPr>
        <w:t>青春澎湃</w:t>
      </w:r>
      <w:r>
        <w:rPr>
          <w:rFonts w:hint="default" w:ascii="微软雅黑" w:hAnsi="微软雅黑" w:eastAsia="微软雅黑"/>
          <w:b w:val="0"/>
          <w:bCs/>
          <w:sz w:val="21"/>
          <w:szCs w:val="21"/>
          <w:lang w:eastAsia="zh-Hans"/>
        </w:rPr>
        <w:t>，</w:t>
      </w:r>
      <w:r>
        <w:rPr>
          <w:rFonts w:hint="eastAsia" w:ascii="微软雅黑" w:hAnsi="微软雅黑" w:eastAsia="微软雅黑"/>
          <w:b w:val="0"/>
          <w:bCs/>
          <w:sz w:val="21"/>
          <w:szCs w:val="21"/>
          <w:lang w:val="en-US" w:eastAsia="zh-Hans"/>
        </w:rPr>
        <w:t>后浪乘风搏击未来</w:t>
      </w:r>
    </w:p>
    <w:p>
      <w:pPr>
        <w:jc w:val="center"/>
        <w:rPr>
          <w:rFonts w:hint="eastAsia" w:ascii="微软雅黑" w:hAnsi="微软雅黑" w:eastAsia="微软雅黑"/>
          <w:b w:val="0"/>
          <w:bCs/>
          <w:sz w:val="21"/>
          <w:szCs w:val="21"/>
          <w:lang w:val="en-US" w:eastAsia="zh-Hans"/>
        </w:rPr>
      </w:pPr>
      <w:r>
        <w:rPr>
          <w:rFonts w:hint="eastAsia" w:ascii="微软雅黑" w:hAnsi="微软雅黑" w:eastAsia="微软雅黑"/>
          <w:b w:val="0"/>
          <w:bCs/>
          <w:sz w:val="21"/>
          <w:szCs w:val="21"/>
          <w:lang w:val="en-US" w:eastAsia="zh-Hans"/>
        </w:rPr>
        <w:t>理想璀璨</w:t>
      </w:r>
      <w:r>
        <w:rPr>
          <w:rFonts w:hint="default" w:ascii="微软雅黑" w:hAnsi="微软雅黑" w:eastAsia="微软雅黑"/>
          <w:b w:val="0"/>
          <w:bCs/>
          <w:sz w:val="21"/>
          <w:szCs w:val="21"/>
          <w:lang w:eastAsia="zh-Hans"/>
        </w:rPr>
        <w:t>，</w:t>
      </w:r>
      <w:r>
        <w:rPr>
          <w:rFonts w:hint="eastAsia" w:ascii="微软雅黑" w:hAnsi="微软雅黑" w:eastAsia="微软雅黑"/>
          <w:b w:val="0"/>
          <w:bCs/>
          <w:sz w:val="21"/>
          <w:szCs w:val="21"/>
          <w:lang w:val="en-US" w:eastAsia="zh-Hans"/>
        </w:rPr>
        <w:t>勇者逐光飞跃星海</w:t>
      </w:r>
    </w:p>
    <w:p>
      <w:pPr>
        <w:jc w:val="center"/>
        <w:rPr>
          <w:rFonts w:hint="eastAsia" w:ascii="微软雅黑" w:hAnsi="微软雅黑" w:eastAsia="微软雅黑"/>
          <w:b w:val="0"/>
          <w:bCs/>
          <w:sz w:val="21"/>
          <w:szCs w:val="21"/>
          <w:lang w:val="en-US" w:eastAsia="zh-Hans"/>
        </w:rPr>
      </w:pPr>
      <w:r>
        <w:rPr>
          <w:rFonts w:hint="eastAsia" w:ascii="微软雅黑" w:hAnsi="微软雅黑" w:eastAsia="微软雅黑"/>
          <w:b w:val="0"/>
          <w:bCs/>
          <w:sz w:val="21"/>
          <w:szCs w:val="21"/>
          <w:lang w:val="en-US" w:eastAsia="zh-Hans"/>
        </w:rPr>
        <w:t>安信证券202</w:t>
      </w:r>
      <w:r>
        <w:rPr>
          <w:rFonts w:hint="default" w:ascii="微软雅黑" w:hAnsi="微软雅黑" w:eastAsia="微软雅黑"/>
          <w:b w:val="0"/>
          <w:bCs/>
          <w:sz w:val="21"/>
          <w:szCs w:val="21"/>
          <w:lang w:eastAsia="zh-Hans"/>
        </w:rPr>
        <w:t>3</w:t>
      </w:r>
      <w:r>
        <w:rPr>
          <w:rFonts w:hint="eastAsia" w:ascii="微软雅黑" w:hAnsi="微软雅黑" w:eastAsia="微软雅黑"/>
          <w:b w:val="0"/>
          <w:bCs/>
          <w:sz w:val="21"/>
          <w:szCs w:val="21"/>
          <w:lang w:val="en-US" w:eastAsia="zh-Hans"/>
        </w:rPr>
        <w:t>届财富顾问储备生</w:t>
      </w:r>
    </w:p>
    <w:p>
      <w:pPr>
        <w:jc w:val="center"/>
        <w:rPr>
          <w:rFonts w:hint="eastAsia" w:ascii="微软雅黑" w:hAnsi="微软雅黑" w:eastAsia="微软雅黑"/>
          <w:b w:val="0"/>
          <w:bCs/>
          <w:sz w:val="21"/>
          <w:szCs w:val="21"/>
          <w:lang w:val="en-US" w:eastAsia="zh-Hans"/>
        </w:rPr>
      </w:pPr>
      <w:r>
        <w:rPr>
          <w:rFonts w:hint="eastAsia" w:ascii="微软雅黑" w:hAnsi="微软雅黑" w:eastAsia="微软雅黑"/>
          <w:b w:val="0"/>
          <w:bCs/>
          <w:sz w:val="21"/>
          <w:szCs w:val="21"/>
          <w:lang w:val="en-US" w:eastAsia="zh-Hans"/>
        </w:rPr>
        <w:t>校园招聘正式启动</w:t>
      </w:r>
    </w:p>
    <w:p>
      <w:pPr>
        <w:jc w:val="center"/>
        <w:rPr>
          <w:rFonts w:hint="eastAsia" w:ascii="微软雅黑" w:hAnsi="微软雅黑" w:eastAsia="微软雅黑"/>
          <w:b w:val="0"/>
          <w:bCs/>
          <w:sz w:val="21"/>
          <w:szCs w:val="21"/>
          <w:lang w:val="en-US" w:eastAsia="zh-Hans"/>
        </w:rPr>
      </w:pPr>
      <w:r>
        <w:rPr>
          <w:rFonts w:hint="eastAsia" w:ascii="微软雅黑" w:hAnsi="微软雅黑" w:eastAsia="微软雅黑"/>
          <w:b w:val="0"/>
          <w:bCs/>
          <w:sz w:val="21"/>
          <w:szCs w:val="21"/>
          <w:lang w:val="en-US" w:eastAsia="zh-Hans"/>
        </w:rPr>
        <w:t>追梦的花路</w:t>
      </w:r>
      <w:r>
        <w:rPr>
          <w:rFonts w:hint="default" w:ascii="微软雅黑" w:hAnsi="微软雅黑" w:eastAsia="微软雅黑"/>
          <w:b w:val="0"/>
          <w:bCs/>
          <w:sz w:val="21"/>
          <w:szCs w:val="21"/>
          <w:lang w:eastAsia="zh-Hans"/>
        </w:rPr>
        <w:t>，</w:t>
      </w:r>
      <w:r>
        <w:rPr>
          <w:rFonts w:hint="eastAsia" w:ascii="微软雅黑" w:hAnsi="微软雅黑" w:eastAsia="微软雅黑"/>
          <w:b w:val="0"/>
          <w:bCs/>
          <w:sz w:val="21"/>
          <w:szCs w:val="21"/>
          <w:lang w:val="en-US" w:eastAsia="zh-Hans"/>
        </w:rPr>
        <w:t>已为你铺好</w:t>
      </w:r>
    </w:p>
    <w:p>
      <w:pPr>
        <w:jc w:val="center"/>
        <w:rPr>
          <w:rFonts w:hint="eastAsia" w:ascii="微软雅黑" w:hAnsi="微软雅黑" w:eastAsia="微软雅黑"/>
          <w:b w:val="0"/>
          <w:bCs/>
          <w:sz w:val="21"/>
          <w:szCs w:val="21"/>
          <w:lang w:val="en-US" w:eastAsia="zh-Hans"/>
        </w:rPr>
      </w:pPr>
      <w:r>
        <w:rPr>
          <w:rFonts w:hint="eastAsia" w:ascii="微软雅黑" w:hAnsi="微软雅黑" w:eastAsia="微软雅黑"/>
          <w:b w:val="0"/>
          <w:bCs/>
          <w:sz w:val="21"/>
          <w:szCs w:val="21"/>
          <w:lang w:val="en-US" w:eastAsia="zh-Hans"/>
        </w:rPr>
        <w:t>寻找同路的你</w:t>
      </w:r>
      <w:r>
        <w:rPr>
          <w:rFonts w:hint="default" w:ascii="微软雅黑" w:hAnsi="微软雅黑" w:eastAsia="微软雅黑"/>
          <w:b w:val="0"/>
          <w:bCs/>
          <w:sz w:val="21"/>
          <w:szCs w:val="21"/>
          <w:lang w:eastAsia="zh-Hans"/>
        </w:rPr>
        <w:t>，</w:t>
      </w:r>
      <w:r>
        <w:rPr>
          <w:rFonts w:hint="eastAsia" w:ascii="微软雅黑" w:hAnsi="微软雅黑" w:eastAsia="微软雅黑"/>
          <w:b w:val="0"/>
          <w:bCs/>
          <w:sz w:val="21"/>
          <w:szCs w:val="21"/>
          <w:lang w:val="en-US" w:eastAsia="zh-Hans"/>
        </w:rPr>
        <w:t>与我们携手</w:t>
      </w:r>
    </w:p>
    <w:p>
      <w:pPr>
        <w:jc w:val="center"/>
        <w:rPr>
          <w:rFonts w:hint="eastAsia" w:ascii="微软雅黑" w:hAnsi="微软雅黑" w:eastAsia="微软雅黑"/>
          <w:b w:val="0"/>
          <w:bCs/>
          <w:sz w:val="21"/>
          <w:szCs w:val="21"/>
          <w:lang w:val="en-US" w:eastAsia="zh-Hans"/>
        </w:rPr>
      </w:pPr>
      <w:r>
        <w:rPr>
          <w:rFonts w:hint="eastAsia" w:ascii="微软雅黑" w:hAnsi="微软雅黑" w:eastAsia="微软雅黑"/>
          <w:b w:val="0"/>
          <w:bCs/>
          <w:sz w:val="21"/>
          <w:szCs w:val="21"/>
          <w:lang w:val="en-US" w:eastAsia="zh-Hans"/>
        </w:rPr>
        <w:t>从“信”出发</w:t>
      </w:r>
      <w:r>
        <w:rPr>
          <w:rFonts w:hint="default" w:ascii="微软雅黑" w:hAnsi="微软雅黑" w:eastAsia="微软雅黑"/>
          <w:b w:val="0"/>
          <w:bCs/>
          <w:sz w:val="21"/>
          <w:szCs w:val="21"/>
          <w:lang w:eastAsia="zh-Hans"/>
        </w:rPr>
        <w:t>，</w:t>
      </w:r>
      <w:r>
        <w:rPr>
          <w:rFonts w:hint="eastAsia" w:ascii="微软雅黑" w:hAnsi="微软雅黑" w:eastAsia="微软雅黑"/>
          <w:b w:val="0"/>
          <w:bCs/>
          <w:sz w:val="21"/>
          <w:szCs w:val="21"/>
          <w:lang w:val="en-US" w:eastAsia="zh-Hans"/>
        </w:rPr>
        <w:t>奔赴不凡</w:t>
      </w:r>
    </w:p>
    <w:p>
      <w:pPr>
        <w:jc w:val="center"/>
        <w:rPr>
          <w:rFonts w:hint="eastAsia" w:ascii="微软雅黑" w:hAnsi="微软雅黑" w:eastAsia="微软雅黑"/>
          <w:b w:val="0"/>
          <w:bCs/>
          <w:sz w:val="21"/>
          <w:szCs w:val="21"/>
          <w:lang w:val="en-US" w:eastAsia="zh-Hans"/>
        </w:rPr>
      </w:pPr>
    </w:p>
    <w:p>
      <w:pPr>
        <w:jc w:val="center"/>
        <w:rPr>
          <w:rFonts w:hint="eastAsia" w:ascii="微软雅黑" w:hAnsi="微软雅黑" w:eastAsia="微软雅黑" w:cstheme="minorBidi"/>
          <w:color w:val="A5A5A5" w:themeColor="accent3"/>
          <w:kern w:val="2"/>
          <w:sz w:val="21"/>
          <w:szCs w:val="22"/>
          <w:lang w:eastAsia="zh-CN" w:bidi="ar-SA"/>
          <w14:textFill>
            <w14:solidFill>
              <w14:schemeClr w14:val="accent3"/>
            </w14:solidFill>
          </w14:textFill>
        </w:rPr>
      </w:pPr>
      <w:r>
        <w:rPr>
          <w:rFonts w:hint="default" w:ascii="微软雅黑" w:hAnsi="微软雅黑" w:eastAsia="微软雅黑" w:cstheme="minorBidi"/>
          <w:color w:val="A5A5A5" w:themeColor="accent3"/>
          <w:kern w:val="2"/>
          <w:sz w:val="21"/>
          <w:szCs w:val="22"/>
          <w:lang w:eastAsia="zh-CN" w:bidi="ar-SA"/>
          <w14:textFill>
            <w14:solidFill>
              <w14:schemeClr w14:val="accent3"/>
            </w14:solidFill>
          </w14:textFill>
        </w:rPr>
        <w:t>【</w:t>
      </w:r>
      <w:r>
        <w:rPr>
          <w:rFonts w:hint="eastAsia" w:ascii="微软雅黑" w:hAnsi="微软雅黑" w:eastAsia="微软雅黑" w:cstheme="minorBidi"/>
          <w:color w:val="A5A5A5" w:themeColor="accent3"/>
          <w:kern w:val="2"/>
          <w:sz w:val="21"/>
          <w:szCs w:val="22"/>
          <w:lang w:val="en-US" w:eastAsia="zh-Hans" w:bidi="ar-SA"/>
          <w14:textFill>
            <w14:solidFill>
              <w14:schemeClr w14:val="accent3"/>
            </w14:solidFill>
          </w14:textFill>
        </w:rPr>
        <w:t>企业简介</w:t>
      </w:r>
      <w:r>
        <w:rPr>
          <w:rFonts w:hint="default" w:ascii="微软雅黑" w:hAnsi="微软雅黑" w:eastAsia="微软雅黑" w:cstheme="minorBidi"/>
          <w:color w:val="A5A5A5" w:themeColor="accent3"/>
          <w:kern w:val="2"/>
          <w:sz w:val="21"/>
          <w:szCs w:val="22"/>
          <w:lang w:eastAsia="zh-CN" w:bidi="ar-SA"/>
          <w14:textFill>
            <w14:solidFill>
              <w14:schemeClr w14:val="accent3"/>
            </w14:solidFill>
          </w14:textFill>
        </w:rPr>
        <w:t>】</w:t>
      </w:r>
    </w:p>
    <w:p>
      <w:pPr>
        <w:jc w:val="center"/>
        <w:rPr>
          <w:rFonts w:hint="eastAsia" w:ascii="微软雅黑" w:hAnsi="微软雅黑" w:eastAsia="微软雅黑" w:cstheme="minorBidi"/>
          <w:b/>
          <w:bCs/>
          <w:kern w:val="2"/>
          <w:sz w:val="28"/>
          <w:szCs w:val="28"/>
          <w:u w:val="none"/>
          <w:lang w:val="en-US" w:eastAsia="zh-Hans" w:bidi="ar-SA"/>
        </w:rPr>
      </w:pPr>
      <w:r>
        <w:rPr>
          <w:rFonts w:hint="eastAsia" w:ascii="微软雅黑" w:hAnsi="微软雅黑" w:eastAsia="微软雅黑" w:cstheme="minorBidi"/>
          <w:b/>
          <w:bCs/>
          <w:kern w:val="2"/>
          <w:sz w:val="28"/>
          <w:szCs w:val="28"/>
          <w:u w:val="none"/>
          <w:lang w:val="en-US" w:eastAsia="zh-Hans" w:bidi="ar-SA"/>
        </w:rPr>
        <w:t>我们是安信</w:t>
      </w:r>
    </w:p>
    <w:p>
      <w:pPr>
        <w:pStyle w:val="9"/>
        <w:bidi w:val="0"/>
        <w:ind w:left="0" w:leftChars="0" w:firstLine="0" w:firstLineChars="0"/>
        <w:rPr>
          <w:rFonts w:hint="default" w:ascii="微软雅黑" w:hAnsi="微软雅黑" w:eastAsia="微软雅黑" w:cstheme="minorBidi"/>
          <w:color w:val="auto"/>
          <w:kern w:val="2"/>
          <w:sz w:val="21"/>
          <w:szCs w:val="22"/>
          <w:lang w:eastAsia="zh-CN" w:bidi="ar-SA"/>
        </w:rPr>
      </w:pPr>
      <w:r>
        <w:rPr>
          <w:rFonts w:hint="eastAsia" w:ascii="微软雅黑" w:hAnsi="微软雅黑" w:eastAsia="微软雅黑" w:cstheme="minorBidi"/>
          <w:color w:val="auto"/>
          <w:kern w:val="2"/>
          <w:sz w:val="21"/>
          <w:szCs w:val="22"/>
          <w:lang w:val="en-US" w:eastAsia="zh-CN" w:bidi="ar-SA"/>
        </w:rPr>
        <w:t>安信证券成立于2006年，</w:t>
      </w:r>
      <w:r>
        <w:rPr>
          <w:rFonts w:hint="eastAsia" w:ascii="微软雅黑" w:hAnsi="微软雅黑" w:eastAsia="微软雅黑" w:cstheme="minorBidi"/>
          <w:color w:val="auto"/>
          <w:kern w:val="2"/>
          <w:sz w:val="21"/>
          <w:szCs w:val="22"/>
          <w:lang w:val="en-US" w:eastAsia="zh-Hans" w:bidi="ar-SA"/>
        </w:rPr>
        <w:t>是国家开发投资集团</w:t>
      </w:r>
      <w:r>
        <w:rPr>
          <w:rFonts w:hint="default" w:ascii="微软雅黑" w:hAnsi="微软雅黑" w:eastAsia="微软雅黑" w:cstheme="minorBidi"/>
          <w:color w:val="auto"/>
          <w:kern w:val="2"/>
          <w:sz w:val="21"/>
          <w:szCs w:val="22"/>
          <w:lang w:eastAsia="zh-Hans" w:bidi="ar-SA"/>
        </w:rPr>
        <w:t>（</w:t>
      </w:r>
      <w:r>
        <w:rPr>
          <w:rFonts w:hint="eastAsia" w:ascii="微软雅黑" w:hAnsi="微软雅黑" w:eastAsia="微软雅黑" w:cstheme="minorBidi"/>
          <w:color w:val="auto"/>
          <w:kern w:val="2"/>
          <w:sz w:val="21"/>
          <w:szCs w:val="22"/>
          <w:lang w:val="en-US" w:eastAsia="zh-Hans" w:bidi="ar-SA"/>
        </w:rPr>
        <w:t>央企</w:t>
      </w:r>
      <w:r>
        <w:rPr>
          <w:rFonts w:hint="default" w:ascii="微软雅黑" w:hAnsi="微软雅黑" w:eastAsia="微软雅黑" w:cstheme="minorBidi"/>
          <w:color w:val="auto"/>
          <w:kern w:val="2"/>
          <w:sz w:val="21"/>
          <w:szCs w:val="22"/>
          <w:lang w:eastAsia="zh-Hans" w:bidi="ar-SA"/>
        </w:rPr>
        <w:t>）</w:t>
      </w:r>
      <w:r>
        <w:rPr>
          <w:rFonts w:hint="eastAsia" w:ascii="微软雅黑" w:hAnsi="微软雅黑" w:eastAsia="微软雅黑" w:cstheme="minorBidi"/>
          <w:color w:val="auto"/>
          <w:kern w:val="2"/>
          <w:sz w:val="21"/>
          <w:szCs w:val="22"/>
          <w:lang w:val="en-US" w:eastAsia="zh-Hans" w:bidi="ar-SA"/>
        </w:rPr>
        <w:t>旗下企业</w:t>
      </w:r>
      <w:r>
        <w:rPr>
          <w:rFonts w:hint="eastAsia" w:ascii="微软雅黑" w:hAnsi="微软雅黑" w:eastAsia="微软雅黑" w:cstheme="minorBidi"/>
          <w:color w:val="auto"/>
          <w:kern w:val="2"/>
          <w:sz w:val="21"/>
          <w:szCs w:val="22"/>
          <w:lang w:val="en-US" w:eastAsia="zh-CN" w:bidi="ar-SA"/>
        </w:rPr>
        <w:t>，注册资本100亿元</w:t>
      </w:r>
      <w:r>
        <w:rPr>
          <w:rFonts w:hint="default" w:ascii="微软雅黑" w:hAnsi="微软雅黑" w:eastAsia="微软雅黑" w:cstheme="minorBidi"/>
          <w:color w:val="auto"/>
          <w:kern w:val="2"/>
          <w:sz w:val="21"/>
          <w:szCs w:val="22"/>
          <w:lang w:eastAsia="zh-CN" w:bidi="ar-SA"/>
        </w:rPr>
        <w:t>。</w:t>
      </w:r>
      <w:r>
        <w:rPr>
          <w:rFonts w:hint="eastAsia" w:ascii="微软雅黑" w:hAnsi="微软雅黑" w:eastAsia="微软雅黑" w:cstheme="minorBidi"/>
          <w:color w:val="auto"/>
          <w:kern w:val="2"/>
          <w:sz w:val="21"/>
          <w:szCs w:val="22"/>
          <w:lang w:val="en-US" w:eastAsia="zh-CN" w:bidi="ar-SA"/>
        </w:rPr>
        <w:t>总部设于深圳，在全国设立46家分公司，320家证券营业部。</w:t>
      </w:r>
      <w:r>
        <w:rPr>
          <w:rFonts w:hint="default" w:ascii="微软雅黑" w:hAnsi="微软雅黑" w:eastAsia="微软雅黑" w:cstheme="minorBidi"/>
          <w:color w:val="auto"/>
          <w:kern w:val="2"/>
          <w:sz w:val="21"/>
          <w:szCs w:val="22"/>
          <w:lang w:eastAsia="zh-CN" w:bidi="ar-SA"/>
        </w:rPr>
        <w:t xml:space="preserve"> </w:t>
      </w:r>
    </w:p>
    <w:p>
      <w:pPr>
        <w:pStyle w:val="9"/>
        <w:bidi w:val="0"/>
        <w:ind w:left="0" w:leftChars="0" w:firstLine="0" w:firstLineChars="0"/>
        <w:rPr>
          <w:rFonts w:hint="default" w:ascii="微软雅黑" w:hAnsi="微软雅黑" w:eastAsia="微软雅黑" w:cstheme="minorBidi"/>
          <w:color w:val="auto"/>
          <w:kern w:val="2"/>
          <w:sz w:val="21"/>
          <w:szCs w:val="22"/>
          <w:lang w:eastAsia="zh-Hans" w:bidi="ar-SA"/>
        </w:rPr>
      </w:pPr>
      <w:r>
        <w:rPr>
          <w:rFonts w:hint="eastAsia" w:ascii="微软雅黑" w:hAnsi="微软雅黑" w:eastAsia="微软雅黑" w:cstheme="minorBidi"/>
          <w:color w:val="auto"/>
          <w:kern w:val="2"/>
          <w:sz w:val="21"/>
          <w:szCs w:val="22"/>
          <w:lang w:val="en-US" w:eastAsia="zh-CN" w:bidi="ar-SA"/>
        </w:rPr>
        <w:t>公司现为全牌照综合类券商</w:t>
      </w:r>
      <w:r>
        <w:rPr>
          <w:rFonts w:hint="default" w:ascii="微软雅黑" w:hAnsi="微软雅黑" w:eastAsia="微软雅黑" w:cstheme="minorBidi"/>
          <w:color w:val="auto"/>
          <w:kern w:val="2"/>
          <w:sz w:val="21"/>
          <w:szCs w:val="22"/>
          <w:lang w:eastAsia="zh-Hans" w:bidi="ar-SA"/>
        </w:rPr>
        <w:t>，</w:t>
      </w:r>
      <w:r>
        <w:rPr>
          <w:rFonts w:hint="eastAsia" w:ascii="微软雅黑" w:hAnsi="微软雅黑" w:eastAsia="微软雅黑" w:cstheme="minorBidi"/>
          <w:color w:val="auto"/>
          <w:kern w:val="2"/>
          <w:sz w:val="21"/>
          <w:szCs w:val="22"/>
          <w:lang w:val="en-US" w:eastAsia="zh-CN" w:bidi="ar-SA"/>
        </w:rPr>
        <w:t>多项业务排名进入全国前列。2021年获得证券行业分类评级最高等级AA级（行业中获此评级仅15家证券公司）</w:t>
      </w:r>
      <w:r>
        <w:rPr>
          <w:rFonts w:hint="default" w:ascii="微软雅黑" w:hAnsi="微软雅黑" w:eastAsia="微软雅黑" w:cstheme="minorBidi"/>
          <w:color w:val="auto"/>
          <w:kern w:val="2"/>
          <w:sz w:val="21"/>
          <w:szCs w:val="22"/>
          <w:lang w:eastAsia="zh-Hans" w:bidi="ar-SA"/>
        </w:rPr>
        <w:t>。</w:t>
      </w:r>
    </w:p>
    <w:p>
      <w:pPr>
        <w:pStyle w:val="9"/>
        <w:bidi w:val="0"/>
        <w:ind w:left="0" w:leftChars="0" w:firstLine="0" w:firstLineChars="0"/>
        <w:rPr>
          <w:rFonts w:hint="eastAsia" w:ascii="微软雅黑" w:hAnsi="微软雅黑" w:eastAsia="微软雅黑" w:cstheme="minorBidi"/>
          <w:color w:val="auto"/>
          <w:kern w:val="2"/>
          <w:sz w:val="21"/>
          <w:szCs w:val="22"/>
          <w:lang w:val="en-US" w:eastAsia="zh-CN" w:bidi="ar-SA"/>
        </w:rPr>
      </w:pPr>
      <w:r>
        <w:rPr>
          <w:rFonts w:hint="eastAsia" w:ascii="微软雅黑" w:hAnsi="微软雅黑" w:eastAsia="微软雅黑" w:cstheme="minorBidi"/>
          <w:color w:val="auto"/>
          <w:kern w:val="2"/>
          <w:sz w:val="21"/>
          <w:szCs w:val="22"/>
          <w:lang w:val="en-US" w:eastAsia="zh-CN" w:bidi="ar-SA"/>
        </w:rPr>
        <w:t xml:space="preserve">安信证券将始终秉承亲和、信任、专业、迅速的理念，致力于为广大投资客户打造综合金融理财服务平台。 </w:t>
      </w:r>
    </w:p>
    <w:p>
      <w:pPr>
        <w:pStyle w:val="9"/>
        <w:bidi w:val="0"/>
        <w:ind w:left="0" w:leftChars="0" w:firstLine="0" w:firstLineChars="0"/>
        <w:rPr>
          <w:rFonts w:hint="eastAsia" w:ascii="微软雅黑" w:hAnsi="微软雅黑" w:eastAsia="微软雅黑"/>
          <w:b w:val="0"/>
          <w:bCs/>
          <w:sz w:val="21"/>
          <w:szCs w:val="21"/>
          <w:lang w:val="en-US" w:eastAsia="zh-Hans"/>
        </w:rPr>
      </w:pPr>
      <w:r>
        <w:rPr>
          <w:rFonts w:hint="eastAsia" w:ascii="微软雅黑" w:hAnsi="微软雅黑" w:eastAsia="微软雅黑" w:cstheme="minorBidi"/>
          <w:b/>
          <w:bCs/>
          <w:color w:val="auto"/>
          <w:kern w:val="2"/>
          <w:sz w:val="21"/>
          <w:szCs w:val="22"/>
          <w:lang w:val="en-US" w:eastAsia="zh-Hans" w:bidi="ar-SA"/>
        </w:rPr>
        <w:t>点击视频</w:t>
      </w:r>
      <w:r>
        <w:rPr>
          <w:rFonts w:hint="default" w:ascii="微软雅黑" w:hAnsi="微软雅黑" w:eastAsia="微软雅黑" w:cstheme="minorBidi"/>
          <w:b/>
          <w:bCs/>
          <w:color w:val="auto"/>
          <w:kern w:val="2"/>
          <w:sz w:val="21"/>
          <w:szCs w:val="22"/>
          <w:lang w:eastAsia="zh-Hans" w:bidi="ar-SA"/>
        </w:rPr>
        <w:t>，</w:t>
      </w:r>
      <w:r>
        <w:rPr>
          <w:rFonts w:hint="eastAsia" w:ascii="微软雅黑" w:hAnsi="微软雅黑" w:eastAsia="微软雅黑" w:cstheme="minorBidi"/>
          <w:b/>
          <w:bCs/>
          <w:color w:val="auto"/>
          <w:kern w:val="2"/>
          <w:sz w:val="21"/>
          <w:szCs w:val="22"/>
          <w:lang w:val="en-US" w:eastAsia="zh-Hans" w:bidi="ar-SA"/>
        </w:rPr>
        <w:t>感受安信魅力</w:t>
      </w:r>
      <w:r>
        <w:rPr>
          <w:rFonts w:hint="default" w:ascii="微软雅黑" w:hAnsi="微软雅黑" w:eastAsia="微软雅黑" w:cstheme="minorBidi"/>
          <w:b/>
          <w:bCs/>
          <w:color w:val="auto"/>
          <w:kern w:val="2"/>
          <w:sz w:val="21"/>
          <w:szCs w:val="22"/>
          <w:lang w:eastAsia="zh-Hans" w:bidi="ar-SA"/>
        </w:rPr>
        <w:t>～</w:t>
      </w:r>
    </w:p>
    <w:p>
      <w:pPr>
        <w:jc w:val="center"/>
        <w:rPr>
          <w:rFonts w:hint="eastAsia" w:ascii="微软雅黑" w:hAnsi="微软雅黑" w:eastAsia="微软雅黑"/>
          <w:b w:val="0"/>
          <w:bCs/>
          <w:color w:val="A5A5A5" w:themeColor="accent3"/>
          <w:sz w:val="21"/>
          <w:szCs w:val="21"/>
          <w:lang w:eastAsia="zh-Hans"/>
          <w14:textFill>
            <w14:solidFill>
              <w14:schemeClr w14:val="accent3"/>
            </w14:solidFill>
          </w14:textFill>
        </w:rPr>
      </w:pPr>
      <w:r>
        <w:rPr>
          <w:rFonts w:hint="default" w:ascii="微软雅黑" w:hAnsi="微软雅黑" w:eastAsia="微软雅黑"/>
          <w:b w:val="0"/>
          <w:bCs/>
          <w:color w:val="A5A5A5" w:themeColor="accent3"/>
          <w:sz w:val="21"/>
          <w:szCs w:val="21"/>
          <w:lang w:eastAsia="zh-Hans"/>
          <w14:textFill>
            <w14:solidFill>
              <w14:schemeClr w14:val="accent3"/>
            </w14:solidFill>
          </w14:textFill>
        </w:rPr>
        <w:t>【</w:t>
      </w:r>
      <w:r>
        <w:rPr>
          <w:rFonts w:hint="eastAsia" w:ascii="微软雅黑" w:hAnsi="微软雅黑" w:eastAsia="微软雅黑"/>
          <w:b w:val="0"/>
          <w:bCs/>
          <w:color w:val="A5A5A5" w:themeColor="accent3"/>
          <w:sz w:val="21"/>
          <w:szCs w:val="21"/>
          <w:lang w:val="en-US" w:eastAsia="zh-Hans"/>
          <w14:textFill>
            <w14:solidFill>
              <w14:schemeClr w14:val="accent3"/>
            </w14:solidFill>
          </w14:textFill>
        </w:rPr>
        <w:t>招聘信息</w:t>
      </w:r>
      <w:r>
        <w:rPr>
          <w:rFonts w:hint="default" w:ascii="微软雅黑" w:hAnsi="微软雅黑" w:eastAsia="微软雅黑"/>
          <w:b w:val="0"/>
          <w:bCs/>
          <w:color w:val="A5A5A5" w:themeColor="accent3"/>
          <w:sz w:val="21"/>
          <w:szCs w:val="21"/>
          <w:lang w:eastAsia="zh-Hans"/>
          <w14:textFill>
            <w14:solidFill>
              <w14:schemeClr w14:val="accent3"/>
            </w14:solidFill>
          </w14:textFill>
        </w:rPr>
        <w:t>】</w:t>
      </w:r>
    </w:p>
    <w:p>
      <w:pPr>
        <w:jc w:val="center"/>
        <w:rPr>
          <w:rFonts w:hint="eastAsia" w:ascii="微软雅黑" w:hAnsi="微软雅黑" w:eastAsia="微软雅黑"/>
          <w:b/>
          <w:bCs w:val="0"/>
          <w:sz w:val="28"/>
          <w:szCs w:val="28"/>
          <w:u w:val="none"/>
          <w:lang w:val="en-US" w:eastAsia="zh-Hans"/>
        </w:rPr>
      </w:pPr>
      <w:r>
        <w:rPr>
          <w:rFonts w:hint="eastAsia" w:ascii="微软雅黑" w:hAnsi="微软雅黑" w:eastAsia="微软雅黑"/>
          <w:b/>
          <w:bCs w:val="0"/>
          <w:sz w:val="28"/>
          <w:szCs w:val="28"/>
          <w:u w:val="none"/>
          <w:lang w:val="en-US" w:eastAsia="zh-Hans"/>
        </w:rPr>
        <w:t>追梦启航站</w:t>
      </w:r>
    </w:p>
    <w:p>
      <w:pPr>
        <w:jc w:val="center"/>
        <w:rPr>
          <w:rFonts w:hint="eastAsia" w:ascii="微软雅黑" w:hAnsi="微软雅黑" w:eastAsia="微软雅黑"/>
          <w:b w:val="0"/>
          <w:bCs/>
          <w:sz w:val="21"/>
          <w:szCs w:val="21"/>
          <w:u w:val="none"/>
          <w:lang w:val="en-US" w:eastAsia="zh-Hans"/>
        </w:rPr>
      </w:pPr>
      <w:r>
        <w:rPr>
          <w:rFonts w:hint="eastAsia" w:ascii="微软雅黑" w:hAnsi="微软雅黑" w:eastAsia="微软雅黑"/>
          <w:b w:val="0"/>
          <w:bCs/>
          <w:sz w:val="21"/>
          <w:szCs w:val="21"/>
          <w:u w:val="none"/>
          <w:lang w:val="en-US" w:eastAsia="zh-Hans"/>
        </w:rPr>
        <w:t>锁定岗位</w:t>
      </w:r>
      <w:r>
        <w:rPr>
          <w:rFonts w:hint="default" w:ascii="微软雅黑" w:hAnsi="微软雅黑" w:eastAsia="微软雅黑"/>
          <w:b w:val="0"/>
          <w:bCs/>
          <w:sz w:val="21"/>
          <w:szCs w:val="21"/>
          <w:u w:val="none"/>
          <w:lang w:eastAsia="zh-Hans"/>
        </w:rPr>
        <w:t>，</w:t>
      </w:r>
      <w:r>
        <w:rPr>
          <w:rFonts w:hint="eastAsia" w:ascii="微软雅黑" w:hAnsi="微软雅黑" w:eastAsia="微软雅黑"/>
          <w:b w:val="0"/>
          <w:bCs/>
          <w:sz w:val="21"/>
          <w:szCs w:val="21"/>
          <w:u w:val="none"/>
          <w:lang w:val="en-US" w:eastAsia="zh-Hans"/>
        </w:rPr>
        <w:t>即刻出发</w:t>
      </w:r>
    </w:p>
    <w:p>
      <w:pPr>
        <w:jc w:val="center"/>
        <w:rPr>
          <w:rFonts w:hint="eastAsia" w:ascii="微软雅黑" w:hAnsi="微软雅黑" w:eastAsia="微软雅黑"/>
          <w:b w:val="0"/>
          <w:bCs/>
          <w:sz w:val="21"/>
          <w:szCs w:val="21"/>
          <w:u w:val="none"/>
          <w:lang w:val="en-US" w:eastAsia="zh-Hans"/>
        </w:rPr>
      </w:pPr>
    </w:p>
    <w:p>
      <w:pPr>
        <w:jc w:val="center"/>
        <w:rPr>
          <w:rFonts w:hint="eastAsia" w:ascii="微软雅黑" w:hAnsi="微软雅黑" w:eastAsia="微软雅黑"/>
          <w:b/>
          <w:bCs w:val="0"/>
          <w:sz w:val="21"/>
          <w:szCs w:val="21"/>
          <w:u w:val="none"/>
          <w:lang w:val="en-US" w:eastAsia="zh-CN"/>
        </w:rPr>
      </w:pPr>
      <w:r>
        <w:rPr>
          <w:rFonts w:hint="eastAsia" w:ascii="微软雅黑" w:hAnsi="微软雅黑" w:eastAsia="微软雅黑"/>
          <w:b/>
          <w:bCs w:val="0"/>
          <w:sz w:val="21"/>
          <w:szCs w:val="21"/>
          <w:u w:val="none"/>
          <w:lang w:val="en-US" w:eastAsia="zh-Hans"/>
        </w:rPr>
        <w:t>招聘岗位</w:t>
      </w:r>
      <w:r>
        <w:rPr>
          <w:rFonts w:hint="default" w:ascii="微软雅黑" w:hAnsi="微软雅黑" w:eastAsia="微软雅黑"/>
          <w:b/>
          <w:bCs w:val="0"/>
          <w:sz w:val="21"/>
          <w:szCs w:val="21"/>
          <w:u w:val="none"/>
          <w:lang w:eastAsia="zh-Hans"/>
        </w:rPr>
        <w:t>——</w:t>
      </w:r>
      <w:r>
        <w:rPr>
          <w:rFonts w:hint="eastAsia" w:ascii="微软雅黑" w:hAnsi="微软雅黑" w:eastAsia="微软雅黑"/>
          <w:b/>
          <w:bCs w:val="0"/>
          <w:sz w:val="21"/>
          <w:szCs w:val="21"/>
          <w:u w:val="none"/>
          <w:lang w:val="en-US" w:eastAsia="zh-CN"/>
        </w:rPr>
        <w:t>财富顾问</w:t>
      </w:r>
    </w:p>
    <w:p>
      <w:pPr>
        <w:jc w:val="center"/>
        <w:rPr>
          <w:rStyle w:val="8"/>
          <w:rFonts w:hint="eastAsia" w:ascii="微软雅黑" w:hAnsi="微软雅黑" w:eastAsia="微软雅黑"/>
          <w:b w:val="0"/>
          <w:bCs w:val="0"/>
          <w:color w:val="auto"/>
          <w:lang w:val="en-US" w:eastAsia="zh-CN"/>
        </w:rPr>
      </w:pPr>
      <w:r>
        <w:rPr>
          <w:rStyle w:val="8"/>
          <w:rFonts w:hint="eastAsia" w:ascii="微软雅黑" w:hAnsi="微软雅黑" w:eastAsia="微软雅黑"/>
          <w:b w:val="0"/>
          <w:bCs w:val="0"/>
          <w:color w:val="auto"/>
          <w:lang w:val="en-US" w:eastAsia="zh-CN"/>
        </w:rPr>
        <w:t>财富顾问是在证券公司内为证券投资者提供财富管理咨询服务的专业人员。</w:t>
      </w:r>
    </w:p>
    <w:p>
      <w:pPr>
        <w:jc w:val="center"/>
        <w:rPr>
          <w:rStyle w:val="8"/>
          <w:rFonts w:hint="eastAsia" w:ascii="微软雅黑" w:hAnsi="微软雅黑" w:eastAsia="微软雅黑"/>
          <w:b w:val="0"/>
          <w:bCs w:val="0"/>
          <w:color w:val="auto"/>
          <w:lang w:val="en-US" w:eastAsia="zh-CN"/>
        </w:rPr>
      </w:pPr>
    </w:p>
    <w:p>
      <w:pPr>
        <w:jc w:val="center"/>
        <w:rPr>
          <w:rStyle w:val="8"/>
          <w:rFonts w:hint="default" w:ascii="微软雅黑" w:hAnsi="微软雅黑" w:eastAsia="微软雅黑"/>
          <w:b/>
          <w:bCs/>
          <w:color w:val="auto"/>
          <w:lang w:val="en-US"/>
        </w:rPr>
      </w:pPr>
      <w:r>
        <w:rPr>
          <w:rStyle w:val="8"/>
          <w:rFonts w:hint="eastAsia" w:ascii="微软雅黑" w:hAnsi="微软雅黑" w:eastAsia="微软雅黑"/>
          <w:b/>
          <w:bCs/>
          <w:color w:val="auto"/>
          <w:lang w:val="en-US" w:eastAsia="zh-CN"/>
        </w:rPr>
        <w:t>工作内容</w:t>
      </w:r>
    </w:p>
    <w:p>
      <w:pPr>
        <w:jc w:val="left"/>
        <w:rPr>
          <w:rFonts w:hint="eastAsia" w:ascii="微软雅黑" w:hAnsi="微软雅黑" w:eastAsia="微软雅黑"/>
          <w:lang w:val="en-US" w:eastAsia="zh-CN"/>
        </w:rPr>
      </w:pPr>
      <w:r>
        <w:rPr>
          <w:rFonts w:hint="eastAsia" w:ascii="微软雅黑" w:hAnsi="微软雅黑" w:eastAsia="微软雅黑"/>
          <w:lang w:val="en-US" w:eastAsia="zh-CN"/>
        </w:rPr>
        <w:t>1、负责中高净值客户的拓展与服务；</w:t>
      </w:r>
    </w:p>
    <w:p>
      <w:pPr>
        <w:jc w:val="left"/>
        <w:rPr>
          <w:rFonts w:hint="default" w:ascii="微软雅黑" w:hAnsi="微软雅黑" w:eastAsia="微软雅黑"/>
          <w:lang w:val="en-US" w:eastAsia="zh-CN"/>
        </w:rPr>
      </w:pPr>
      <w:r>
        <w:rPr>
          <w:rFonts w:hint="eastAsia" w:ascii="微软雅黑" w:hAnsi="微软雅黑" w:eastAsia="微软雅黑"/>
          <w:lang w:val="en-US" w:eastAsia="zh-CN"/>
        </w:rPr>
        <w:t>2、与客户沟通，了解和分析客户信息，识别客户需求；</w:t>
      </w:r>
    </w:p>
    <w:p>
      <w:pPr>
        <w:jc w:val="left"/>
        <w:rPr>
          <w:rFonts w:hint="eastAsia" w:ascii="微软雅黑" w:hAnsi="微软雅黑" w:eastAsia="微软雅黑"/>
          <w:lang w:val="en-US" w:eastAsia="zh-CN"/>
        </w:rPr>
      </w:pPr>
      <w:r>
        <w:rPr>
          <w:rFonts w:hint="eastAsia" w:ascii="微软雅黑" w:hAnsi="微软雅黑" w:eastAsia="微软雅黑"/>
          <w:lang w:val="en-US" w:eastAsia="zh-CN"/>
        </w:rPr>
        <w:t>3、围绕客户需求提供资产规划与投资理财建议；</w:t>
      </w:r>
    </w:p>
    <w:p>
      <w:pPr>
        <w:jc w:val="left"/>
        <w:rPr>
          <w:rFonts w:hint="eastAsia" w:ascii="微软雅黑" w:hAnsi="微软雅黑" w:eastAsia="微软雅黑"/>
          <w:lang w:val="en-US" w:eastAsia="zh-CN"/>
        </w:rPr>
      </w:pPr>
      <w:r>
        <w:rPr>
          <w:rFonts w:hint="eastAsia" w:ascii="微软雅黑" w:hAnsi="微软雅黑" w:eastAsia="微软雅黑"/>
          <w:lang w:val="en-US" w:eastAsia="zh-CN"/>
        </w:rPr>
        <w:t>4、挖掘各类交叉销售业务机会，提升综合效益；</w:t>
      </w:r>
    </w:p>
    <w:p>
      <w:pPr>
        <w:jc w:val="left"/>
        <w:rPr>
          <w:rFonts w:hint="eastAsia" w:ascii="微软雅黑" w:hAnsi="微软雅黑" w:eastAsia="微软雅黑"/>
          <w:lang w:val="en-US" w:eastAsia="zh-CN"/>
        </w:rPr>
      </w:pPr>
      <w:r>
        <w:rPr>
          <w:rFonts w:hint="eastAsia" w:ascii="微软雅黑" w:hAnsi="微软雅黑" w:eastAsia="微软雅黑"/>
          <w:lang w:val="en-US" w:eastAsia="zh-CN"/>
        </w:rPr>
        <w:t>5、执行内外部规章制度和业务流程，确保合规展业、履行适当性义务；</w:t>
      </w:r>
    </w:p>
    <w:p>
      <w:pPr>
        <w:jc w:val="left"/>
        <w:rPr>
          <w:rFonts w:hint="eastAsia" w:ascii="微软雅黑" w:hAnsi="微软雅黑" w:eastAsia="微软雅黑"/>
        </w:rPr>
      </w:pPr>
      <w:r>
        <w:rPr>
          <w:rFonts w:hint="eastAsia" w:ascii="微软雅黑" w:hAnsi="微软雅黑" w:eastAsia="微软雅黑"/>
          <w:lang w:val="en-US" w:eastAsia="zh-CN"/>
        </w:rPr>
        <w:t>6、</w:t>
      </w:r>
      <w:r>
        <w:rPr>
          <w:rFonts w:hint="eastAsia" w:ascii="微软雅黑" w:hAnsi="微软雅黑" w:eastAsia="微软雅黑"/>
        </w:rPr>
        <w:t>完成上级布置的其它工作任务。</w:t>
      </w:r>
    </w:p>
    <w:p>
      <w:pPr>
        <w:jc w:val="left"/>
        <w:rPr>
          <w:rFonts w:hint="default" w:ascii="微软雅黑" w:hAnsi="微软雅黑" w:eastAsia="微软雅黑"/>
          <w:b/>
          <w:bCs/>
          <w:lang w:eastAsia="zh-Hans"/>
        </w:rPr>
      </w:pPr>
      <w:r>
        <w:rPr>
          <w:rFonts w:hint="eastAsia" w:ascii="微软雅黑" w:hAnsi="微软雅黑" w:eastAsia="微软雅黑"/>
          <w:b/>
          <w:bCs/>
          <w:lang w:val="en-US" w:eastAsia="zh-Hans"/>
        </w:rPr>
        <w:t>点击下方视频</w:t>
      </w:r>
      <w:r>
        <w:rPr>
          <w:rFonts w:hint="default" w:ascii="微软雅黑" w:hAnsi="微软雅黑" w:eastAsia="微软雅黑"/>
          <w:b/>
          <w:bCs/>
          <w:lang w:eastAsia="zh-Hans"/>
        </w:rPr>
        <w:t>，</w:t>
      </w:r>
      <w:r>
        <w:rPr>
          <w:rFonts w:hint="eastAsia" w:ascii="微软雅黑" w:hAnsi="微软雅黑" w:eastAsia="微软雅黑"/>
          <w:b/>
          <w:bCs/>
          <w:lang w:val="en-US" w:eastAsia="zh-Hans"/>
        </w:rPr>
        <w:t>解锁更多关于财富管理业务的介绍</w:t>
      </w:r>
      <w:r>
        <w:rPr>
          <w:rFonts w:hint="default" w:ascii="微软雅黑" w:hAnsi="微软雅黑" w:eastAsia="微软雅黑"/>
          <w:b/>
          <w:bCs/>
          <w:lang w:eastAsia="zh-Hans"/>
        </w:rPr>
        <w:t>！</w:t>
      </w:r>
    </w:p>
    <w:p>
      <w:pPr>
        <w:jc w:val="left"/>
        <w:rPr>
          <w:rFonts w:hint="default" w:ascii="微软雅黑" w:hAnsi="微软雅黑" w:eastAsia="微软雅黑"/>
          <w:b/>
          <w:bCs/>
          <w:lang w:eastAsia="zh-Hans"/>
        </w:rPr>
      </w:pPr>
    </w:p>
    <w:p>
      <w:pPr>
        <w:jc w:val="center"/>
        <w:rPr>
          <w:rFonts w:hint="eastAsia" w:ascii="微软雅黑" w:hAnsi="微软雅黑" w:eastAsia="微软雅黑"/>
          <w:b/>
          <w:bCs/>
          <w:lang w:val="en-US" w:eastAsia="zh-Hans"/>
        </w:rPr>
      </w:pPr>
      <w:r>
        <w:rPr>
          <w:rFonts w:hint="eastAsia" w:ascii="微软雅黑" w:hAnsi="微软雅黑" w:eastAsia="微软雅黑"/>
          <w:b/>
          <w:bCs/>
          <w:lang w:val="en-US" w:eastAsia="zh-Hans"/>
        </w:rPr>
        <w:t>任职要求</w:t>
      </w:r>
    </w:p>
    <w:p>
      <w:pPr>
        <w:jc w:val="left"/>
        <w:rPr>
          <w:rFonts w:hint="eastAsia" w:ascii="微软雅黑" w:hAnsi="微软雅黑" w:eastAsia="微软雅黑"/>
          <w:b w:val="0"/>
          <w:bCs w:val="0"/>
          <w:sz w:val="21"/>
          <w:szCs w:val="21"/>
          <w:lang w:val="en-US" w:eastAsia="zh-Hans"/>
        </w:rPr>
      </w:pPr>
      <w:r>
        <w:rPr>
          <w:rFonts w:hint="eastAsia" w:ascii="微软雅黑" w:hAnsi="微软雅黑" w:eastAsia="微软雅黑"/>
          <w:b w:val="0"/>
          <w:bCs w:val="0"/>
          <w:sz w:val="21"/>
          <w:szCs w:val="21"/>
          <w:lang w:val="en-US" w:eastAsia="zh-Hans"/>
        </w:rPr>
        <w:t>1、202</w:t>
      </w:r>
      <w:r>
        <w:rPr>
          <w:rFonts w:hint="eastAsia" w:ascii="微软雅黑" w:hAnsi="微软雅黑" w:eastAsia="微软雅黑"/>
          <w:b w:val="0"/>
          <w:bCs w:val="0"/>
          <w:sz w:val="21"/>
          <w:szCs w:val="21"/>
          <w:lang w:val="en-US" w:eastAsia="zh-CN"/>
        </w:rPr>
        <w:t>3</w:t>
      </w:r>
      <w:r>
        <w:rPr>
          <w:rFonts w:hint="eastAsia" w:ascii="微软雅黑" w:hAnsi="微软雅黑" w:eastAsia="微软雅黑"/>
          <w:b w:val="0"/>
          <w:bCs w:val="0"/>
          <w:sz w:val="21"/>
          <w:szCs w:val="21"/>
          <w:lang w:val="en-US" w:eastAsia="zh-Hans"/>
        </w:rPr>
        <w:t>届毕业的本科生、硕士研究生，金融、经济、财会等相关专业；</w:t>
      </w:r>
    </w:p>
    <w:p>
      <w:pPr>
        <w:jc w:val="left"/>
        <w:rPr>
          <w:rFonts w:hint="eastAsia" w:ascii="微软雅黑" w:hAnsi="微软雅黑" w:eastAsia="微软雅黑"/>
          <w:b w:val="0"/>
          <w:bCs w:val="0"/>
          <w:sz w:val="21"/>
          <w:szCs w:val="21"/>
          <w:lang w:val="en-US" w:eastAsia="zh-Hans"/>
        </w:rPr>
      </w:pPr>
      <w:r>
        <w:rPr>
          <w:rFonts w:hint="eastAsia" w:ascii="微软雅黑" w:hAnsi="微软雅黑" w:eastAsia="微软雅黑"/>
          <w:b w:val="0"/>
          <w:bCs w:val="0"/>
          <w:sz w:val="21"/>
          <w:szCs w:val="21"/>
          <w:lang w:val="en-US" w:eastAsia="zh-Hans"/>
        </w:rPr>
        <w:t>在校综合表现优异；</w:t>
      </w:r>
    </w:p>
    <w:p>
      <w:pPr>
        <w:jc w:val="left"/>
        <w:rPr>
          <w:rFonts w:hint="eastAsia" w:ascii="微软雅黑" w:hAnsi="微软雅黑" w:eastAsia="微软雅黑"/>
          <w:b w:val="0"/>
          <w:bCs w:val="0"/>
          <w:sz w:val="21"/>
          <w:szCs w:val="21"/>
          <w:lang w:val="en-US" w:eastAsia="zh-Hans"/>
        </w:rPr>
      </w:pPr>
      <w:r>
        <w:rPr>
          <w:rFonts w:hint="eastAsia" w:ascii="微软雅黑" w:hAnsi="微软雅黑" w:eastAsia="微软雅黑"/>
          <w:b w:val="0"/>
          <w:bCs w:val="0"/>
          <w:sz w:val="21"/>
          <w:szCs w:val="21"/>
          <w:lang w:val="en-US" w:eastAsia="zh-Hans"/>
        </w:rPr>
        <w:t xml:space="preserve">2、积极自信，勤奋好学，抗压能力突出； </w:t>
      </w:r>
    </w:p>
    <w:p>
      <w:pPr>
        <w:jc w:val="left"/>
        <w:rPr>
          <w:rFonts w:hint="eastAsia" w:ascii="微软雅黑" w:hAnsi="微软雅黑" w:eastAsia="微软雅黑"/>
          <w:b w:val="0"/>
          <w:bCs w:val="0"/>
          <w:sz w:val="21"/>
          <w:szCs w:val="21"/>
          <w:lang w:val="en-US" w:eastAsia="zh-Hans"/>
        </w:rPr>
      </w:pPr>
      <w:r>
        <w:rPr>
          <w:rFonts w:hint="eastAsia" w:ascii="微软雅黑" w:hAnsi="微软雅黑" w:eastAsia="微软雅黑"/>
          <w:b w:val="0"/>
          <w:bCs w:val="0"/>
          <w:sz w:val="21"/>
          <w:szCs w:val="21"/>
          <w:lang w:val="en-US" w:eastAsia="zh-Hans"/>
        </w:rPr>
        <w:t xml:space="preserve">3、良好的换位思考、团队协作、沟通协调能力； </w:t>
      </w:r>
    </w:p>
    <w:p>
      <w:pPr>
        <w:jc w:val="left"/>
        <w:rPr>
          <w:rFonts w:hint="eastAsia" w:ascii="微软雅黑" w:hAnsi="微软雅黑" w:eastAsia="微软雅黑"/>
          <w:b w:val="0"/>
          <w:bCs w:val="0"/>
          <w:sz w:val="21"/>
          <w:szCs w:val="21"/>
          <w:lang w:val="en-US" w:eastAsia="zh-Hans"/>
        </w:rPr>
      </w:pPr>
      <w:r>
        <w:rPr>
          <w:rFonts w:hint="eastAsia" w:ascii="微软雅黑" w:hAnsi="微软雅黑" w:eastAsia="微软雅黑"/>
          <w:b w:val="0"/>
          <w:bCs w:val="0"/>
          <w:sz w:val="21"/>
          <w:szCs w:val="21"/>
          <w:lang w:val="en-US" w:eastAsia="zh-Hans"/>
        </w:rPr>
        <w:t>4、对证券行业相关知识有一定了解，对投资咨询服务工作兴趣浓厚；</w:t>
      </w:r>
    </w:p>
    <w:p>
      <w:pPr>
        <w:jc w:val="left"/>
        <w:rPr>
          <w:rFonts w:hint="eastAsia" w:ascii="微软雅黑" w:hAnsi="微软雅黑" w:eastAsia="微软雅黑"/>
          <w:b w:val="0"/>
          <w:bCs w:val="0"/>
          <w:sz w:val="21"/>
          <w:szCs w:val="21"/>
          <w:lang w:val="en-US" w:eastAsia="zh-Hans"/>
        </w:rPr>
      </w:pPr>
      <w:r>
        <w:rPr>
          <w:rFonts w:hint="eastAsia" w:ascii="微软雅黑" w:hAnsi="微软雅黑" w:eastAsia="微软雅黑"/>
          <w:b w:val="0"/>
          <w:bCs w:val="0"/>
          <w:sz w:val="21"/>
          <w:szCs w:val="21"/>
          <w:lang w:val="en-US" w:eastAsia="zh-Hans"/>
        </w:rPr>
        <w:t>5、具备证券从业资格者优先。</w:t>
      </w:r>
    </w:p>
    <w:p>
      <w:pPr>
        <w:jc w:val="center"/>
        <w:rPr>
          <w:rFonts w:hint="eastAsia" w:ascii="微软雅黑" w:hAnsi="微软雅黑" w:eastAsia="微软雅黑"/>
          <w:b w:val="0"/>
          <w:bCs w:val="0"/>
          <w:sz w:val="21"/>
          <w:szCs w:val="21"/>
          <w:lang w:val="en-US" w:eastAsia="zh-Hans"/>
        </w:rPr>
      </w:pPr>
    </w:p>
    <w:p>
      <w:pPr>
        <w:jc w:val="center"/>
        <w:rPr>
          <w:rFonts w:hint="eastAsia" w:ascii="微软雅黑" w:hAnsi="微软雅黑" w:eastAsia="微软雅黑"/>
          <w:b/>
          <w:bCs w:val="0"/>
          <w:szCs w:val="21"/>
        </w:rPr>
      </w:pPr>
      <w:r>
        <w:rPr>
          <w:rFonts w:hint="eastAsia" w:ascii="微软雅黑" w:hAnsi="微软雅黑" w:eastAsia="微软雅黑"/>
          <w:b/>
          <w:bCs w:val="0"/>
          <w:szCs w:val="21"/>
        </w:rPr>
        <w:t>工作地点</w:t>
      </w:r>
    </w:p>
    <w:p>
      <w:pPr>
        <w:rPr>
          <w:rFonts w:hint="eastAsia" w:ascii="微软雅黑" w:hAnsi="微软雅黑" w:eastAsia="微软雅黑"/>
          <w:lang w:val="en-US" w:eastAsia="zh-CN"/>
        </w:rPr>
      </w:pPr>
      <w:r>
        <w:rPr>
          <w:rFonts w:hint="eastAsia" w:ascii="微软雅黑" w:hAnsi="微软雅黑" w:eastAsia="微软雅黑"/>
          <w:lang w:val="en-US" w:eastAsia="zh-CN"/>
        </w:rPr>
        <w:t>一线城市：北京、上海、广州、深圳</w:t>
      </w:r>
    </w:p>
    <w:p>
      <w:pPr>
        <w:rPr>
          <w:rFonts w:hint="default" w:ascii="微软雅黑" w:hAnsi="微软雅黑" w:eastAsia="微软雅黑"/>
          <w:lang w:val="en-US" w:eastAsia="zh-CN"/>
        </w:rPr>
      </w:pPr>
      <w:r>
        <w:rPr>
          <w:rFonts w:hint="eastAsia" w:ascii="微软雅黑" w:hAnsi="微软雅黑" w:eastAsia="微软雅黑"/>
          <w:lang w:val="en-US" w:eastAsia="zh-CN"/>
        </w:rPr>
        <w:t>北方地区：石家庄、太原、西安、哈尔滨、长春、呼和浩特、天津、大连、乌鲁木齐</w:t>
      </w:r>
    </w:p>
    <w:p>
      <w:pPr>
        <w:rPr>
          <w:rFonts w:hint="default" w:ascii="微软雅黑" w:hAnsi="微软雅黑" w:eastAsia="微软雅黑"/>
          <w:lang w:val="en-US" w:eastAsia="zh-CN"/>
        </w:rPr>
      </w:pPr>
      <w:r>
        <w:rPr>
          <w:rFonts w:hint="eastAsia" w:ascii="微软雅黑" w:hAnsi="微软雅黑" w:eastAsia="微软雅黑"/>
          <w:lang w:val="en-US" w:eastAsia="zh-CN"/>
        </w:rPr>
        <w:t>东部地区：青岛、济南、南京、杭州、南昌、厦门、宁波</w:t>
      </w:r>
    </w:p>
    <w:p>
      <w:pPr>
        <w:rPr>
          <w:rFonts w:hint="default" w:ascii="微软雅黑" w:hAnsi="微软雅黑" w:eastAsia="微软雅黑"/>
          <w:lang w:val="en-US" w:eastAsia="zh-CN"/>
        </w:rPr>
      </w:pPr>
      <w:r>
        <w:rPr>
          <w:rFonts w:hint="eastAsia" w:ascii="微软雅黑" w:hAnsi="微软雅黑" w:eastAsia="微软雅黑"/>
          <w:lang w:val="en-US" w:eastAsia="zh-CN"/>
        </w:rPr>
        <w:t>南部地区：重庆、成都、长沙、昆明、贵阳、南宁、海口</w:t>
      </w:r>
    </w:p>
    <w:p>
      <w:pPr>
        <w:rPr>
          <w:rFonts w:hint="default" w:ascii="微软雅黑" w:hAnsi="微软雅黑" w:eastAsia="微软雅黑"/>
          <w:lang w:val="en-US" w:eastAsia="zh-CN"/>
        </w:rPr>
      </w:pPr>
      <w:r>
        <w:rPr>
          <w:rFonts w:hint="eastAsia" w:ascii="微软雅黑" w:hAnsi="微软雅黑" w:eastAsia="微软雅黑"/>
          <w:lang w:val="en-US" w:eastAsia="zh-CN"/>
        </w:rPr>
        <w:t>广东地区：佛山、潮州、茂名、梅州、汕头、韶关、河源、汕尾、阳江、云浮、中山、揭阳、清远、东莞</w:t>
      </w:r>
    </w:p>
    <w:p>
      <w:pPr>
        <w:rPr>
          <w:rFonts w:hint="eastAsia" w:ascii="微软雅黑" w:hAnsi="微软雅黑" w:eastAsia="微软雅黑"/>
          <w:lang w:val="en-US" w:eastAsia="zh-CN"/>
        </w:rPr>
      </w:pPr>
    </w:p>
    <w:p>
      <w:pPr>
        <w:jc w:val="center"/>
        <w:rPr>
          <w:rFonts w:hint="eastAsia" w:ascii="微软雅黑" w:hAnsi="微软雅黑" w:eastAsia="微软雅黑"/>
          <w:color w:val="A5A5A5" w:themeColor="accent3"/>
          <w:sz w:val="21"/>
          <w:szCs w:val="21"/>
          <w:lang w:eastAsia="zh-CN"/>
          <w14:textFill>
            <w14:solidFill>
              <w14:schemeClr w14:val="accent3"/>
            </w14:solidFill>
          </w14:textFill>
        </w:rPr>
      </w:pPr>
      <w:r>
        <w:rPr>
          <w:rFonts w:hint="default" w:ascii="微软雅黑" w:hAnsi="微软雅黑" w:eastAsia="微软雅黑"/>
          <w:color w:val="A5A5A5" w:themeColor="accent3"/>
          <w:sz w:val="21"/>
          <w:szCs w:val="21"/>
          <w:lang w:eastAsia="zh-CN"/>
          <w14:textFill>
            <w14:solidFill>
              <w14:schemeClr w14:val="accent3"/>
            </w14:solidFill>
          </w14:textFill>
        </w:rPr>
        <w:t>【</w:t>
      </w:r>
      <w:r>
        <w:rPr>
          <w:rFonts w:hint="eastAsia" w:ascii="微软雅黑" w:hAnsi="微软雅黑" w:eastAsia="微软雅黑"/>
          <w:b/>
          <w:color w:val="A5A5A5" w:themeColor="accent3"/>
          <w:sz w:val="21"/>
          <w:szCs w:val="21"/>
          <w:lang w:val="en-US" w:eastAsia="zh-CN"/>
          <w14:textFill>
            <w14:solidFill>
              <w14:schemeClr w14:val="accent3"/>
            </w14:solidFill>
          </w14:textFill>
        </w:rPr>
        <w:t>职业发展</w:t>
      </w:r>
      <w:r>
        <w:rPr>
          <w:rFonts w:hint="default" w:ascii="微软雅黑" w:hAnsi="微软雅黑" w:eastAsia="微软雅黑"/>
          <w:b/>
          <w:color w:val="A5A5A5" w:themeColor="accent3"/>
          <w:sz w:val="21"/>
          <w:szCs w:val="21"/>
          <w:lang w:eastAsia="zh-CN"/>
          <w14:textFill>
            <w14:solidFill>
              <w14:schemeClr w14:val="accent3"/>
            </w14:solidFill>
          </w14:textFill>
        </w:rPr>
        <w:t>、</w:t>
      </w:r>
      <w:r>
        <w:rPr>
          <w:rFonts w:hint="eastAsia" w:ascii="微软雅黑" w:hAnsi="微软雅黑" w:eastAsia="微软雅黑"/>
          <w:b/>
          <w:color w:val="A5A5A5" w:themeColor="accent3"/>
          <w:sz w:val="21"/>
          <w:szCs w:val="21"/>
          <w:lang w:val="en-US" w:eastAsia="zh-Hans"/>
          <w14:textFill>
            <w14:solidFill>
              <w14:schemeClr w14:val="accent3"/>
            </w14:solidFill>
          </w14:textFill>
        </w:rPr>
        <w:t>学习成长路径</w:t>
      </w:r>
      <w:r>
        <w:rPr>
          <w:rFonts w:hint="default" w:ascii="微软雅黑" w:hAnsi="微软雅黑" w:eastAsia="微软雅黑"/>
          <w:color w:val="A5A5A5" w:themeColor="accent3"/>
          <w:sz w:val="21"/>
          <w:szCs w:val="21"/>
          <w:lang w:eastAsia="zh-CN"/>
          <w14:textFill>
            <w14:solidFill>
              <w14:schemeClr w14:val="accent3"/>
            </w14:solidFill>
          </w14:textFill>
        </w:rPr>
        <w:t>】</w:t>
      </w:r>
    </w:p>
    <w:p>
      <w:pPr>
        <w:jc w:val="center"/>
        <w:rPr>
          <w:rFonts w:hint="eastAsia" w:ascii="微软雅黑" w:hAnsi="微软雅黑" w:eastAsia="微软雅黑"/>
          <w:b/>
          <w:bCs/>
          <w:sz w:val="28"/>
          <w:szCs w:val="28"/>
          <w:u w:val="none"/>
          <w:lang w:val="en-US" w:eastAsia="zh-Hans"/>
        </w:rPr>
      </w:pPr>
      <w:r>
        <w:rPr>
          <w:rFonts w:hint="eastAsia" w:ascii="微软雅黑" w:hAnsi="微软雅黑" w:eastAsia="微软雅黑"/>
          <w:b/>
          <w:bCs/>
          <w:sz w:val="28"/>
          <w:szCs w:val="28"/>
          <w:u w:val="none"/>
          <w:lang w:val="en-US" w:eastAsia="zh-Hans"/>
        </w:rPr>
        <w:t>追梦成长站</w:t>
      </w:r>
    </w:p>
    <w:p>
      <w:pPr>
        <w:jc w:val="center"/>
        <w:rPr>
          <w:rFonts w:hint="eastAsia" w:ascii="微软雅黑" w:hAnsi="微软雅黑" w:eastAsia="微软雅黑"/>
          <w:b w:val="0"/>
          <w:bCs w:val="0"/>
          <w:lang w:val="en-US" w:eastAsia="zh-Hans"/>
        </w:rPr>
      </w:pPr>
      <w:r>
        <w:rPr>
          <w:rFonts w:hint="eastAsia" w:ascii="微软雅黑" w:hAnsi="微软雅黑" w:eastAsia="微软雅黑"/>
          <w:b w:val="0"/>
          <w:bCs w:val="0"/>
          <w:lang w:val="en-US" w:eastAsia="zh-Hans"/>
        </w:rPr>
        <w:t>点亮技能</w:t>
      </w:r>
      <w:r>
        <w:rPr>
          <w:rFonts w:hint="default" w:ascii="微软雅黑" w:hAnsi="微软雅黑" w:eastAsia="微软雅黑"/>
          <w:b w:val="0"/>
          <w:bCs w:val="0"/>
          <w:lang w:eastAsia="zh-Hans"/>
        </w:rPr>
        <w:t>，</w:t>
      </w:r>
      <w:r>
        <w:rPr>
          <w:rFonts w:hint="eastAsia" w:ascii="微软雅黑" w:hAnsi="微软雅黑" w:eastAsia="微软雅黑"/>
          <w:b w:val="0"/>
          <w:bCs w:val="0"/>
          <w:lang w:val="en-US" w:eastAsia="zh-Hans"/>
        </w:rPr>
        <w:t>实力升级</w:t>
      </w:r>
    </w:p>
    <w:p>
      <w:pPr>
        <w:jc w:val="center"/>
        <w:rPr>
          <w:rFonts w:hint="eastAsia" w:ascii="微软雅黑" w:hAnsi="微软雅黑" w:eastAsia="微软雅黑"/>
          <w:b/>
          <w:bCs/>
          <w:lang w:val="en-US" w:eastAsia="zh-Hans"/>
        </w:rPr>
      </w:pPr>
    </w:p>
    <w:p>
      <w:pPr>
        <w:jc w:val="center"/>
        <w:rPr>
          <w:rFonts w:hint="eastAsia" w:ascii="微软雅黑" w:hAnsi="微软雅黑" w:eastAsia="微软雅黑"/>
          <w:b/>
          <w:bCs/>
          <w:color w:val="auto"/>
          <w:lang w:val="en-US" w:eastAsia="zh-CN"/>
        </w:rPr>
      </w:pPr>
      <w:r>
        <w:rPr>
          <w:rFonts w:hint="eastAsia" w:ascii="微软雅黑" w:hAnsi="微软雅黑" w:eastAsia="微软雅黑"/>
          <w:b/>
          <w:bCs/>
          <w:color w:val="auto"/>
          <w:lang w:val="en-US" w:eastAsia="zh-CN"/>
        </w:rPr>
        <w:t>你的未来将拥有</w:t>
      </w:r>
    </w:p>
    <w:p>
      <w:pPr>
        <w:rPr>
          <w:rFonts w:hint="eastAsia" w:ascii="微软雅黑" w:hAnsi="微软雅黑" w:eastAsia="微软雅黑"/>
          <w:color w:val="auto"/>
          <w:lang w:val="en-US" w:eastAsia="zh-CN"/>
        </w:rPr>
      </w:pPr>
      <w:r>
        <w:rPr>
          <w:rFonts w:hint="eastAsia" w:ascii="微软雅黑" w:hAnsi="微软雅黑" w:eastAsia="微软雅黑"/>
          <w:color w:val="auto"/>
          <w:lang w:val="en-US" w:eastAsia="zh-CN"/>
        </w:rPr>
        <w:t>眼界：了解并掌握与金融、证券投资相关的一切知识和技能</w:t>
      </w:r>
    </w:p>
    <w:p>
      <w:pPr>
        <w:rPr>
          <w:rFonts w:hint="eastAsia" w:ascii="微软雅黑" w:hAnsi="微软雅黑" w:eastAsia="微软雅黑"/>
          <w:color w:val="auto"/>
          <w:lang w:val="en-US" w:eastAsia="zh-CN"/>
        </w:rPr>
      </w:pPr>
      <w:r>
        <w:rPr>
          <w:rFonts w:hint="eastAsia" w:ascii="微软雅黑" w:hAnsi="微软雅黑" w:eastAsia="微软雅黑"/>
          <w:color w:val="auto"/>
          <w:lang w:val="en-US" w:eastAsia="zh-CN"/>
        </w:rPr>
        <w:t>尊重：专业知识和综合服务能力赢得业内人士和客户的重视与尊重</w:t>
      </w:r>
    </w:p>
    <w:p>
      <w:pPr>
        <w:rPr>
          <w:rFonts w:hint="eastAsia" w:ascii="微软雅黑" w:hAnsi="微软雅黑" w:eastAsia="微软雅黑"/>
          <w:color w:val="auto"/>
          <w:lang w:val="en-US" w:eastAsia="zh-CN"/>
        </w:rPr>
      </w:pPr>
      <w:r>
        <w:rPr>
          <w:rFonts w:hint="eastAsia" w:ascii="微软雅黑" w:hAnsi="微软雅黑" w:eastAsia="微软雅黑"/>
          <w:color w:val="auto"/>
          <w:lang w:val="en-US" w:eastAsia="zh-CN"/>
        </w:rPr>
        <w:t>影响力：通过投资策略会、投顾课程，依托安信证券的平台，影响更多的人</w:t>
      </w:r>
    </w:p>
    <w:p>
      <w:pPr>
        <w:rPr>
          <w:rFonts w:hint="eastAsia" w:ascii="微软雅黑" w:hAnsi="微软雅黑" w:eastAsia="微软雅黑"/>
          <w:color w:val="auto"/>
          <w:lang w:val="en-US" w:eastAsia="zh-Hans"/>
        </w:rPr>
      </w:pPr>
      <w:r>
        <w:rPr>
          <w:rFonts w:hint="eastAsia" w:ascii="微软雅黑" w:hAnsi="微软雅黑" w:eastAsia="微软雅黑"/>
          <w:color w:val="auto"/>
          <w:lang w:val="en-US" w:eastAsia="zh-CN"/>
        </w:rPr>
        <w:t>成就感：始终与客户保持全面深入的交流，帮助客户达成投资目标获得满足</w:t>
      </w:r>
    </w:p>
    <w:p>
      <w:pPr>
        <w:rPr>
          <w:rFonts w:hint="eastAsia" w:ascii="微软雅黑" w:hAnsi="微软雅黑" w:eastAsia="微软雅黑"/>
          <w:color w:val="auto"/>
          <w:lang w:val="en-US" w:eastAsia="zh-CN"/>
        </w:rPr>
      </w:pPr>
      <w:r>
        <w:rPr>
          <w:rFonts w:hint="eastAsia" w:ascii="微软雅黑" w:hAnsi="微软雅黑" w:eastAsia="微软雅黑"/>
          <w:color w:val="auto"/>
          <w:lang w:val="en-US" w:eastAsia="zh-CN"/>
        </w:rPr>
        <w:t>晋升机会：</w:t>
      </w:r>
      <w:r>
        <w:rPr>
          <w:rStyle w:val="8"/>
          <w:rFonts w:hint="eastAsia" w:ascii="微软雅黑" w:hAnsi="微软雅黑" w:eastAsia="微软雅黑"/>
          <w:color w:val="auto"/>
        </w:rPr>
        <w:t>通过实习和考核的</w:t>
      </w:r>
      <w:r>
        <w:rPr>
          <w:rStyle w:val="8"/>
          <w:rFonts w:hint="eastAsia" w:ascii="微软雅黑" w:hAnsi="微软雅黑" w:eastAsia="微软雅黑"/>
          <w:color w:val="auto"/>
          <w:lang w:val="en-US" w:eastAsia="zh-CN"/>
        </w:rPr>
        <w:t>储备生</w:t>
      </w:r>
      <w:r>
        <w:rPr>
          <w:rStyle w:val="8"/>
          <w:rFonts w:hint="eastAsia" w:ascii="微软雅黑" w:hAnsi="微软雅黑" w:eastAsia="微软雅黑"/>
          <w:color w:val="auto"/>
        </w:rPr>
        <w:t>，</w:t>
      </w:r>
      <w:r>
        <w:rPr>
          <w:rStyle w:val="8"/>
          <w:rFonts w:hint="eastAsia" w:ascii="微软雅黑" w:hAnsi="微软雅黑" w:eastAsia="微软雅黑"/>
          <w:color w:val="auto"/>
          <w:lang w:val="en-US" w:eastAsia="zh-Hans"/>
        </w:rPr>
        <w:t>将安排转正</w:t>
      </w:r>
      <w:r>
        <w:rPr>
          <w:rStyle w:val="8"/>
          <w:rFonts w:hint="default" w:ascii="微软雅黑" w:hAnsi="微软雅黑" w:eastAsia="微软雅黑"/>
          <w:color w:val="auto"/>
          <w:lang w:eastAsia="zh-Hans"/>
        </w:rPr>
        <w:t>；</w:t>
      </w:r>
      <w:r>
        <w:rPr>
          <w:rStyle w:val="8"/>
          <w:rFonts w:hint="eastAsia" w:ascii="微软雅黑" w:hAnsi="微软雅黑" w:eastAsia="微软雅黑"/>
          <w:color w:val="auto"/>
          <w:lang w:val="en-US" w:eastAsia="zh-Hans"/>
        </w:rPr>
        <w:t>未来</w:t>
      </w:r>
      <w:r>
        <w:rPr>
          <w:rStyle w:val="8"/>
          <w:rFonts w:hint="eastAsia" w:ascii="微软雅黑" w:hAnsi="微软雅黑" w:eastAsia="微软雅黑"/>
          <w:lang w:val="en-US" w:eastAsia="zh-CN"/>
        </w:rPr>
        <w:t>有机会实现由</w:t>
      </w:r>
      <w:r>
        <w:rPr>
          <w:rFonts w:hint="eastAsia" w:ascii="微软雅黑" w:hAnsi="微软雅黑" w:eastAsia="微软雅黑"/>
          <w:color w:val="auto"/>
          <w:lang w:val="en-US" w:eastAsia="zh-CN"/>
        </w:rPr>
        <w:t>一般财富顾问到首席投顾的专业晋升、从一般财富顾问到财富管理负责人的管理晋升。</w:t>
      </w:r>
    </w:p>
    <w:p>
      <w:pPr>
        <w:rPr>
          <w:rFonts w:hint="eastAsia" w:ascii="微软雅黑" w:hAnsi="微软雅黑" w:eastAsia="微软雅黑"/>
          <w:color w:val="auto"/>
          <w:lang w:val="en-US" w:eastAsia="zh-CN"/>
        </w:rPr>
      </w:pPr>
    </w:p>
    <w:p>
      <w:pPr>
        <w:jc w:val="center"/>
        <w:rPr>
          <w:rFonts w:hint="eastAsia" w:ascii="微软雅黑" w:hAnsi="微软雅黑" w:eastAsia="微软雅黑"/>
          <w:b/>
          <w:bCs/>
          <w:color w:val="auto"/>
          <w:lang w:val="en-US" w:eastAsia="zh-Hans"/>
        </w:rPr>
      </w:pPr>
      <w:r>
        <w:rPr>
          <w:rFonts w:hint="eastAsia" w:ascii="微软雅黑" w:hAnsi="微软雅黑" w:eastAsia="微软雅黑"/>
          <w:b/>
          <w:bCs/>
          <w:color w:val="auto"/>
          <w:lang w:val="en-US" w:eastAsia="zh-Hans"/>
        </w:rPr>
        <w:t>听听他们怎么说…</w:t>
      </w:r>
    </w:p>
    <w:p>
      <w:pPr>
        <w:ind w:right="5561" w:rightChars="2648"/>
        <w:jc w:val="left"/>
      </w:pPr>
    </w:p>
    <w:tbl>
      <w:tblPr>
        <w:tblStyle w:val="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1" w:type="dxa"/>
            <w:vMerge w:val="restart"/>
            <w:tcBorders>
              <w:tl2br w:val="nil"/>
              <w:tr2bl w:val="nil"/>
            </w:tcBorders>
          </w:tcPr>
          <w:p>
            <w:pPr>
              <w:jc w:val="both"/>
              <w:rPr>
                <w:rFonts w:hint="eastAsia" w:ascii="微软雅黑" w:hAnsi="微软雅黑" w:eastAsia="微软雅黑"/>
                <w:b/>
                <w:bCs/>
                <w:color w:val="auto"/>
                <w:vertAlign w:val="baseline"/>
                <w:lang w:val="en-US" w:eastAsia="zh-Hans"/>
              </w:rPr>
            </w:pPr>
            <w:r>
              <w:drawing>
                <wp:inline distT="0" distB="0" distL="114300" distR="114300">
                  <wp:extent cx="2365375" cy="3550920"/>
                  <wp:effectExtent l="0" t="0" r="22225" b="508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4"/>
                          <a:stretch>
                            <a:fillRect/>
                          </a:stretch>
                        </pic:blipFill>
                        <pic:spPr>
                          <a:xfrm>
                            <a:off x="0" y="0"/>
                            <a:ext cx="2365375" cy="3550920"/>
                          </a:xfrm>
                          <a:prstGeom prst="rect">
                            <a:avLst/>
                          </a:prstGeom>
                          <a:noFill/>
                          <a:ln w="9525">
                            <a:noFill/>
                          </a:ln>
                        </pic:spPr>
                      </pic:pic>
                    </a:graphicData>
                  </a:graphic>
                </wp:inline>
              </w:drawing>
            </w:r>
          </w:p>
        </w:tc>
        <w:tc>
          <w:tcPr>
            <w:tcW w:w="4261" w:type="dxa"/>
            <w:tcBorders>
              <w:tl2br w:val="nil"/>
              <w:tr2bl w:val="nil"/>
            </w:tcBorders>
          </w:tcPr>
          <w:p>
            <w:pPr>
              <w:jc w:val="left"/>
              <w:rPr>
                <w:rFonts w:hint="eastAsia" w:ascii="微软雅黑" w:hAnsi="微软雅黑" w:eastAsia="微软雅黑"/>
                <w:b/>
                <w:bCs/>
                <w:color w:val="auto"/>
                <w:vertAlign w:val="baseline"/>
                <w:lang w:val="en-US" w:eastAsia="zh-Hans"/>
              </w:rPr>
            </w:pPr>
            <w:r>
              <w:rPr>
                <w:rFonts w:hint="eastAsia" w:ascii="微软雅黑" w:hAnsi="微软雅黑" w:eastAsia="微软雅黑"/>
                <w:b/>
                <w:bCs/>
                <w:color w:val="auto"/>
                <w:vertAlign w:val="baseline"/>
                <w:lang w:val="en-US" w:eastAsia="zh-Hans"/>
              </w:rPr>
              <w:t>吴祺阳：厦门理工学院本科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4" w:hRule="atLeast"/>
        </w:trPr>
        <w:tc>
          <w:tcPr>
            <w:tcW w:w="4261" w:type="dxa"/>
            <w:vMerge w:val="continue"/>
            <w:tcBorders>
              <w:tl2br w:val="nil"/>
              <w:tr2bl w:val="nil"/>
            </w:tcBorders>
          </w:tcPr>
          <w:p>
            <w:pPr>
              <w:jc w:val="center"/>
              <w:rPr>
                <w:rFonts w:hint="eastAsia" w:ascii="微软雅黑" w:hAnsi="微软雅黑" w:eastAsia="微软雅黑"/>
                <w:b/>
                <w:bCs/>
                <w:color w:val="auto"/>
                <w:vertAlign w:val="baseline"/>
                <w:lang w:val="en-US" w:eastAsia="zh-Hans"/>
              </w:rPr>
            </w:pPr>
          </w:p>
        </w:tc>
        <w:tc>
          <w:tcPr>
            <w:tcW w:w="4261" w:type="dxa"/>
            <w:tcBorders>
              <w:tl2br w:val="nil"/>
              <w:tr2bl w:val="nil"/>
            </w:tcBorders>
          </w:tcPr>
          <w:p>
            <w:pPr>
              <w:jc w:val="left"/>
              <w:rPr>
                <w:rFonts w:hint="eastAsia" w:ascii="微软雅黑" w:hAnsi="微软雅黑" w:eastAsia="微软雅黑"/>
                <w:b/>
                <w:bCs/>
                <w:color w:val="auto"/>
                <w:vertAlign w:val="baseline"/>
                <w:lang w:val="en-US" w:eastAsia="zh-Hans"/>
              </w:rPr>
            </w:pPr>
            <w:r>
              <w:rPr>
                <w:rFonts w:hint="eastAsia" w:ascii="微软雅黑" w:hAnsi="微软雅黑" w:eastAsia="微软雅黑"/>
                <w:b w:val="0"/>
                <w:bCs w:val="0"/>
                <w:color w:val="auto"/>
                <w:vertAlign w:val="baseline"/>
                <w:lang w:val="en-US" w:eastAsia="zh-Hans"/>
              </w:rPr>
              <w:t>今年是我加入安信的第7个年头，从应届小白到明星投资顾问，公司全程见证我的成长。领导的因材施教，给予我充足的发展空间；和谐的工作氛围，促进我在工作中快速成长；体系化的员工培训，高效丰富我的业务知识。不管在营业部还是在总部，公司都为我们提供了广阔的平台和发展的机会，天高任鸟飞，海阔凭鱼跃，欢迎加入安信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1" w:type="dxa"/>
            <w:vMerge w:val="restart"/>
            <w:tcBorders>
              <w:tl2br w:val="nil"/>
              <w:tr2bl w:val="nil"/>
            </w:tcBorders>
          </w:tcPr>
          <w:p>
            <w:pPr>
              <w:jc w:val="both"/>
              <w:rPr>
                <w:rFonts w:hint="eastAsia" w:ascii="微软雅黑" w:hAnsi="微软雅黑" w:eastAsia="微软雅黑"/>
                <w:b/>
                <w:bCs/>
                <w:color w:val="auto"/>
                <w:vertAlign w:val="baseline"/>
                <w:lang w:val="en-US" w:eastAsia="zh-Hans"/>
              </w:rPr>
            </w:pPr>
            <w:r>
              <w:drawing>
                <wp:inline distT="0" distB="0" distL="114300" distR="114300">
                  <wp:extent cx="2405380" cy="3533140"/>
                  <wp:effectExtent l="0" t="0" r="7620" b="2286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5"/>
                          <a:srcRect l="9502" r="8954" b="718"/>
                          <a:stretch>
                            <a:fillRect/>
                          </a:stretch>
                        </pic:blipFill>
                        <pic:spPr>
                          <a:xfrm>
                            <a:off x="0" y="0"/>
                            <a:ext cx="2405380" cy="3533140"/>
                          </a:xfrm>
                          <a:prstGeom prst="rect">
                            <a:avLst/>
                          </a:prstGeom>
                          <a:noFill/>
                          <a:ln w="9525">
                            <a:noFill/>
                          </a:ln>
                        </pic:spPr>
                      </pic:pic>
                    </a:graphicData>
                  </a:graphic>
                </wp:inline>
              </w:drawing>
            </w:r>
          </w:p>
        </w:tc>
        <w:tc>
          <w:tcPr>
            <w:tcW w:w="4261" w:type="dxa"/>
            <w:tcBorders>
              <w:tl2br w:val="nil"/>
              <w:tr2bl w:val="nil"/>
            </w:tcBorders>
          </w:tcPr>
          <w:p>
            <w:pPr>
              <w:jc w:val="left"/>
              <w:rPr>
                <w:rFonts w:hint="eastAsia" w:ascii="微软雅黑" w:hAnsi="微软雅黑" w:eastAsia="微软雅黑"/>
                <w:b/>
                <w:bCs/>
                <w:color w:val="auto"/>
                <w:vertAlign w:val="baseline"/>
                <w:lang w:val="en-US" w:eastAsia="zh-Hans"/>
              </w:rPr>
            </w:pPr>
            <w:r>
              <w:rPr>
                <w:rFonts w:hint="eastAsia" w:ascii="微软雅黑" w:hAnsi="微软雅黑" w:eastAsia="微软雅黑"/>
                <w:b/>
                <w:bCs/>
                <w:color w:val="auto"/>
                <w:vertAlign w:val="baseline"/>
                <w:lang w:val="en-US" w:eastAsia="zh-Hans"/>
              </w:rPr>
              <w:t>张慧笔：华南理工大学本科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4" w:hRule="atLeast"/>
        </w:trPr>
        <w:tc>
          <w:tcPr>
            <w:tcW w:w="4261" w:type="dxa"/>
            <w:vMerge w:val="continue"/>
            <w:tcBorders>
              <w:tl2br w:val="nil"/>
              <w:tr2bl w:val="nil"/>
            </w:tcBorders>
          </w:tcPr>
          <w:p>
            <w:pPr>
              <w:jc w:val="center"/>
              <w:rPr>
                <w:rFonts w:hint="eastAsia" w:ascii="微软雅黑" w:hAnsi="微软雅黑" w:eastAsia="微软雅黑"/>
                <w:b/>
                <w:bCs/>
                <w:color w:val="auto"/>
                <w:vertAlign w:val="baseline"/>
                <w:lang w:val="en-US" w:eastAsia="zh-Hans"/>
              </w:rPr>
            </w:pPr>
          </w:p>
        </w:tc>
        <w:tc>
          <w:tcPr>
            <w:tcW w:w="4261" w:type="dxa"/>
            <w:tcBorders>
              <w:tl2br w:val="nil"/>
              <w:tr2bl w:val="nil"/>
            </w:tcBorders>
          </w:tcPr>
          <w:p>
            <w:pPr>
              <w:jc w:val="left"/>
              <w:rPr>
                <w:rFonts w:hint="eastAsia" w:ascii="微软雅黑" w:hAnsi="微软雅黑" w:eastAsia="微软雅黑"/>
                <w:b/>
                <w:bCs/>
                <w:color w:val="auto"/>
                <w:vertAlign w:val="baseline"/>
                <w:lang w:val="en-US" w:eastAsia="zh-Hans"/>
              </w:rPr>
            </w:pPr>
            <w:r>
              <w:rPr>
                <w:rFonts w:hint="eastAsia" w:ascii="微软雅黑" w:hAnsi="微软雅黑" w:eastAsia="微软雅黑"/>
                <w:b w:val="0"/>
                <w:bCs w:val="0"/>
                <w:color w:val="auto"/>
                <w:vertAlign w:val="baseline"/>
                <w:lang w:val="en-US" w:eastAsia="zh-Hans"/>
              </w:rPr>
              <w:t>加入了安信证券大家庭，这里有丰富的培训课程任君选择，极具挑战性又能提升自我的锻炼机会，为君成长充电赋能。校招进入安信证券的几年时间里，我从营业部财富顾问做起，不断积累进步，现已晋升至总部财富管理部的投顾产品经理，与业内最优秀的投顾团队共同拼搏，每天分享到优秀投研团队的分析报告和时政解读，畅通的晋升空间成就今天的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1" w:type="dxa"/>
            <w:vMerge w:val="restart"/>
            <w:tcBorders>
              <w:tl2br w:val="nil"/>
              <w:tr2bl w:val="nil"/>
            </w:tcBorders>
          </w:tcPr>
          <w:p>
            <w:pPr>
              <w:jc w:val="both"/>
              <w:rPr>
                <w:rFonts w:hint="eastAsia" w:ascii="微软雅黑" w:hAnsi="微软雅黑" w:eastAsia="微软雅黑"/>
                <w:b/>
                <w:bCs/>
                <w:color w:val="auto"/>
                <w:vertAlign w:val="baseline"/>
                <w:lang w:val="en-US" w:eastAsia="zh-Hans"/>
              </w:rPr>
            </w:pPr>
            <w:r>
              <w:drawing>
                <wp:inline distT="0" distB="0" distL="114300" distR="114300">
                  <wp:extent cx="2512695" cy="3769360"/>
                  <wp:effectExtent l="0" t="0" r="1905" b="1524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6"/>
                          <a:stretch>
                            <a:fillRect/>
                          </a:stretch>
                        </pic:blipFill>
                        <pic:spPr>
                          <a:xfrm>
                            <a:off x="0" y="0"/>
                            <a:ext cx="2512695" cy="3769360"/>
                          </a:xfrm>
                          <a:prstGeom prst="rect">
                            <a:avLst/>
                          </a:prstGeom>
                          <a:noFill/>
                          <a:ln w="9525">
                            <a:noFill/>
                          </a:ln>
                        </pic:spPr>
                      </pic:pic>
                    </a:graphicData>
                  </a:graphic>
                </wp:inline>
              </w:drawing>
            </w:r>
          </w:p>
        </w:tc>
        <w:tc>
          <w:tcPr>
            <w:tcW w:w="4261" w:type="dxa"/>
            <w:tcBorders>
              <w:tl2br w:val="nil"/>
              <w:tr2bl w:val="nil"/>
            </w:tcBorders>
          </w:tcPr>
          <w:p>
            <w:pPr>
              <w:jc w:val="left"/>
              <w:rPr>
                <w:rFonts w:hint="eastAsia" w:ascii="微软雅黑" w:hAnsi="微软雅黑" w:eastAsia="微软雅黑"/>
                <w:b/>
                <w:bCs/>
                <w:color w:val="auto"/>
                <w:vertAlign w:val="baseline"/>
                <w:lang w:val="en-US" w:eastAsia="zh-Hans"/>
              </w:rPr>
            </w:pPr>
            <w:r>
              <w:rPr>
                <w:rFonts w:hint="eastAsia" w:ascii="微软雅黑" w:hAnsi="微软雅黑" w:eastAsia="微软雅黑"/>
                <w:b/>
                <w:bCs/>
                <w:color w:val="auto"/>
                <w:vertAlign w:val="baseline"/>
                <w:lang w:val="en-US" w:eastAsia="zh-Hans"/>
              </w:rPr>
              <w:t>赵嘉澍：美国纽约理工学院硕士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4" w:hRule="atLeast"/>
        </w:trPr>
        <w:tc>
          <w:tcPr>
            <w:tcW w:w="4261" w:type="dxa"/>
            <w:vMerge w:val="continue"/>
            <w:tcBorders>
              <w:tl2br w:val="nil"/>
              <w:tr2bl w:val="nil"/>
            </w:tcBorders>
          </w:tcPr>
          <w:p>
            <w:pPr>
              <w:jc w:val="center"/>
              <w:rPr>
                <w:rFonts w:hint="eastAsia" w:ascii="微软雅黑" w:hAnsi="微软雅黑" w:eastAsia="微软雅黑"/>
                <w:b/>
                <w:bCs/>
                <w:color w:val="auto"/>
                <w:vertAlign w:val="baseline"/>
                <w:lang w:val="en-US" w:eastAsia="zh-Hans"/>
              </w:rPr>
            </w:pPr>
          </w:p>
        </w:tc>
        <w:tc>
          <w:tcPr>
            <w:tcW w:w="4261" w:type="dxa"/>
            <w:tcBorders>
              <w:tl2br w:val="nil"/>
              <w:tr2bl w:val="nil"/>
            </w:tcBorders>
          </w:tcPr>
          <w:p>
            <w:pPr>
              <w:jc w:val="left"/>
              <w:rPr>
                <w:rFonts w:hint="eastAsia" w:ascii="微软雅黑" w:hAnsi="微软雅黑" w:eastAsia="微软雅黑"/>
                <w:b w:val="0"/>
                <w:bCs w:val="0"/>
                <w:color w:val="auto"/>
                <w:vertAlign w:val="baseline"/>
                <w:lang w:val="en-US" w:eastAsia="zh-Hans"/>
              </w:rPr>
            </w:pPr>
          </w:p>
          <w:p>
            <w:pPr>
              <w:jc w:val="left"/>
              <w:rPr>
                <w:rFonts w:hint="eastAsia" w:ascii="微软雅黑" w:hAnsi="微软雅黑" w:eastAsia="微软雅黑"/>
                <w:b/>
                <w:bCs/>
                <w:color w:val="auto"/>
                <w:vertAlign w:val="baseline"/>
                <w:lang w:val="en-US" w:eastAsia="zh-Hans"/>
              </w:rPr>
            </w:pPr>
            <w:r>
              <w:rPr>
                <w:rFonts w:hint="eastAsia" w:ascii="微软雅黑" w:hAnsi="微软雅黑" w:eastAsia="微软雅黑"/>
                <w:b w:val="0"/>
                <w:bCs w:val="0"/>
                <w:color w:val="auto"/>
                <w:vertAlign w:val="baseline"/>
                <w:lang w:val="en-US" w:eastAsia="zh-Hans"/>
              </w:rPr>
              <w:t>初认识安信时，对这个名字的第一反应就是“安心”和“信任”，在街上看着万家灯火，我想让他们对财富感到安心。财富顾问是一个特别好的起点，可以接触到很全面的券商业务，摆在面前的是星辰大海。我准备在这个岗位不断进步，成为一个全才。积极、勤奋、务实是我感受到的工作氛围，在这里可以放心地大展手脚。</w:t>
            </w:r>
          </w:p>
        </w:tc>
      </w:tr>
    </w:tbl>
    <w:p>
      <w:pPr>
        <w:rPr>
          <w:rFonts w:hint="eastAsia" w:ascii="微软雅黑" w:hAnsi="微软雅黑" w:eastAsia="微软雅黑"/>
          <w:color w:val="auto"/>
          <w:lang w:val="en-US" w:eastAsia="zh-CN"/>
        </w:rPr>
      </w:pPr>
    </w:p>
    <w:p>
      <w:pPr>
        <w:jc w:val="center"/>
        <w:rPr>
          <w:rFonts w:hint="eastAsia" w:ascii="微软雅黑" w:hAnsi="微软雅黑" w:eastAsia="微软雅黑"/>
          <w:color w:val="A5A5A5" w:themeColor="accent3"/>
          <w:lang w:eastAsia="zh-CN"/>
          <w14:textFill>
            <w14:solidFill>
              <w14:schemeClr w14:val="accent3"/>
            </w14:solidFill>
          </w14:textFill>
        </w:rPr>
      </w:pPr>
      <w:r>
        <w:rPr>
          <w:rFonts w:hint="default" w:ascii="微软雅黑" w:hAnsi="微软雅黑" w:eastAsia="微软雅黑"/>
          <w:color w:val="A5A5A5" w:themeColor="accent3"/>
          <w:lang w:eastAsia="zh-CN"/>
          <w14:textFill>
            <w14:solidFill>
              <w14:schemeClr w14:val="accent3"/>
            </w14:solidFill>
          </w14:textFill>
        </w:rPr>
        <w:t>【</w:t>
      </w:r>
      <w:r>
        <w:rPr>
          <w:rFonts w:hint="eastAsia" w:ascii="微软雅黑" w:hAnsi="微软雅黑" w:eastAsia="微软雅黑"/>
          <w:color w:val="A5A5A5" w:themeColor="accent3"/>
          <w:lang w:val="en-US" w:eastAsia="zh-Hans"/>
          <w14:textFill>
            <w14:solidFill>
              <w14:schemeClr w14:val="accent3"/>
            </w14:solidFill>
          </w14:textFill>
        </w:rPr>
        <w:t>福利待遇</w:t>
      </w:r>
      <w:r>
        <w:rPr>
          <w:rFonts w:hint="default" w:ascii="微软雅黑" w:hAnsi="微软雅黑" w:eastAsia="微软雅黑"/>
          <w:color w:val="A5A5A5" w:themeColor="accent3"/>
          <w:lang w:eastAsia="zh-CN"/>
          <w14:textFill>
            <w14:solidFill>
              <w14:schemeClr w14:val="accent3"/>
            </w14:solidFill>
          </w14:textFill>
        </w:rPr>
        <w:t>】</w:t>
      </w:r>
    </w:p>
    <w:p>
      <w:pPr>
        <w:jc w:val="center"/>
        <w:rPr>
          <w:rFonts w:hint="eastAsia" w:ascii="微软雅黑" w:hAnsi="微软雅黑" w:eastAsia="微软雅黑"/>
          <w:b/>
          <w:bCs/>
          <w:color w:val="auto"/>
          <w:sz w:val="28"/>
          <w:szCs w:val="28"/>
          <w:u w:val="none"/>
          <w:lang w:val="en-US" w:eastAsia="zh-Hans"/>
        </w:rPr>
      </w:pPr>
      <w:r>
        <w:rPr>
          <w:rFonts w:hint="eastAsia" w:ascii="微软雅黑" w:hAnsi="微软雅黑" w:eastAsia="微软雅黑"/>
          <w:b/>
          <w:bCs/>
          <w:color w:val="auto"/>
          <w:sz w:val="28"/>
          <w:szCs w:val="28"/>
          <w:u w:val="none"/>
          <w:lang w:val="en-US" w:eastAsia="zh-Hans"/>
        </w:rPr>
        <w:t>追梦补给站</w:t>
      </w:r>
    </w:p>
    <w:p>
      <w:pPr>
        <w:jc w:val="center"/>
        <w:rPr>
          <w:rFonts w:hint="eastAsia" w:ascii="微软雅黑" w:hAnsi="微软雅黑" w:eastAsia="微软雅黑"/>
          <w:b w:val="0"/>
          <w:bCs w:val="0"/>
          <w:color w:val="auto"/>
          <w:lang w:val="en-US" w:eastAsia="zh-Hans"/>
        </w:rPr>
      </w:pPr>
      <w:r>
        <w:rPr>
          <w:rFonts w:hint="eastAsia" w:ascii="微软雅黑" w:hAnsi="微软雅黑" w:eastAsia="微软雅黑"/>
          <w:b w:val="0"/>
          <w:bCs w:val="0"/>
          <w:color w:val="auto"/>
          <w:lang w:val="en-US" w:eastAsia="zh-Hans"/>
        </w:rPr>
        <w:t>丰厚福利</w:t>
      </w:r>
      <w:r>
        <w:rPr>
          <w:rFonts w:hint="default" w:ascii="微软雅黑" w:hAnsi="微软雅黑" w:eastAsia="微软雅黑"/>
          <w:b w:val="0"/>
          <w:bCs w:val="0"/>
          <w:color w:val="auto"/>
          <w:lang w:eastAsia="zh-Hans"/>
        </w:rPr>
        <w:t>，</w:t>
      </w:r>
      <w:r>
        <w:rPr>
          <w:rFonts w:hint="eastAsia" w:ascii="微软雅黑" w:hAnsi="微软雅黑" w:eastAsia="微软雅黑"/>
          <w:b w:val="0"/>
          <w:bCs w:val="0"/>
          <w:color w:val="auto"/>
          <w:lang w:val="en-US" w:eastAsia="zh-Hans"/>
        </w:rPr>
        <w:t>一路保障</w:t>
      </w:r>
    </w:p>
    <w:p>
      <w:pPr>
        <w:jc w:val="center"/>
        <w:rPr>
          <w:rFonts w:hint="eastAsia" w:ascii="微软雅黑" w:hAnsi="微软雅黑" w:eastAsia="微软雅黑"/>
          <w:b w:val="0"/>
          <w:bCs w:val="0"/>
          <w:color w:val="auto"/>
          <w:lang w:val="en-US" w:eastAsia="zh-Hans"/>
        </w:rPr>
      </w:pPr>
    </w:p>
    <w:p>
      <w:pPr>
        <w:jc w:val="left"/>
        <w:rPr>
          <w:rStyle w:val="8"/>
          <w:rFonts w:hint="eastAsia" w:ascii="微软雅黑" w:hAnsi="微软雅黑" w:eastAsia="微软雅黑"/>
          <w:color w:val="auto"/>
          <w:lang w:val="en-US" w:eastAsia="zh-CN"/>
        </w:rPr>
      </w:pPr>
      <w:r>
        <w:rPr>
          <w:rStyle w:val="8"/>
          <w:rFonts w:hint="eastAsia" w:ascii="微软雅黑" w:hAnsi="微软雅黑" w:eastAsia="微软雅黑"/>
          <w:color w:val="auto"/>
          <w:lang w:val="en-US" w:eastAsia="zh-CN"/>
        </w:rPr>
        <w:t>固定工资、年终奖金、交通补贴、通讯补贴、午餐补贴、五险一金、企业年金、商业补充医疗保险、过节费、洗理费、工会费、业务考试奖励金、带薪年休假</w:t>
      </w:r>
      <w:r>
        <w:rPr>
          <w:rStyle w:val="8"/>
          <w:rFonts w:hint="default" w:ascii="微软雅黑" w:hAnsi="微软雅黑" w:eastAsia="微软雅黑"/>
          <w:color w:val="auto"/>
          <w:lang w:eastAsia="zh-CN"/>
        </w:rPr>
        <w:t>、</w:t>
      </w:r>
      <w:r>
        <w:rPr>
          <w:rStyle w:val="8"/>
          <w:rFonts w:hint="eastAsia" w:ascii="微软雅黑" w:hAnsi="微软雅黑" w:eastAsia="微软雅黑"/>
          <w:color w:val="auto"/>
          <w:lang w:val="en-US" w:eastAsia="zh-CN"/>
        </w:rPr>
        <w:t>探亲假以及</w:t>
      </w:r>
      <w:r>
        <w:rPr>
          <w:rStyle w:val="8"/>
          <w:rFonts w:hint="default" w:ascii="微软雅黑" w:hAnsi="微软雅黑" w:eastAsia="微软雅黑"/>
          <w:color w:val="auto"/>
          <w:lang w:eastAsia="zh-CN"/>
        </w:rPr>
        <w:t>、</w:t>
      </w:r>
      <w:r>
        <w:rPr>
          <w:rStyle w:val="8"/>
          <w:rFonts w:hint="eastAsia" w:ascii="微软雅黑" w:hAnsi="微软雅黑" w:eastAsia="微软雅黑"/>
          <w:color w:val="auto"/>
          <w:lang w:val="en-US" w:eastAsia="zh-CN"/>
        </w:rPr>
        <w:t>工会和党建活动</w:t>
      </w:r>
    </w:p>
    <w:p>
      <w:pPr>
        <w:rPr>
          <w:rStyle w:val="8"/>
          <w:rFonts w:hint="default" w:ascii="微软雅黑" w:hAnsi="微软雅黑" w:eastAsia="微软雅黑"/>
          <w:b/>
          <w:bCs/>
          <w:color w:val="auto"/>
          <w:sz w:val="21"/>
          <w:szCs w:val="21"/>
          <w:lang w:eastAsia="zh-CN"/>
        </w:rPr>
      </w:pPr>
      <w:r>
        <w:rPr>
          <w:rStyle w:val="8"/>
          <w:rFonts w:hint="default" w:ascii="微软雅黑" w:hAnsi="微软雅黑" w:eastAsia="微软雅黑"/>
          <w:b/>
          <w:bCs/>
          <w:color w:val="auto"/>
          <w:sz w:val="21"/>
          <w:szCs w:val="21"/>
          <w:lang w:eastAsia="zh-CN"/>
        </w:rPr>
        <w:t>（</w:t>
      </w:r>
      <w:r>
        <w:rPr>
          <w:rStyle w:val="8"/>
          <w:rFonts w:hint="eastAsia" w:ascii="微软雅黑" w:hAnsi="微软雅黑" w:eastAsia="微软雅黑"/>
          <w:b/>
          <w:bCs/>
          <w:color w:val="auto"/>
          <w:sz w:val="21"/>
          <w:szCs w:val="21"/>
          <w:lang w:val="en-US" w:eastAsia="zh-CN"/>
        </w:rPr>
        <w:t>公司对校招财富顾问储备生在实习待遇、职级薪酬方面均有政策倾斜，在人才培养方面，采用分阶段培养方式，持续跟踪成长情况，且优先入选企业核心人才库进行培养</w:t>
      </w:r>
      <w:r>
        <w:rPr>
          <w:rStyle w:val="8"/>
          <w:rFonts w:hint="default" w:ascii="微软雅黑" w:hAnsi="微软雅黑" w:eastAsia="微软雅黑"/>
          <w:b/>
          <w:bCs/>
          <w:color w:val="auto"/>
          <w:sz w:val="21"/>
          <w:szCs w:val="21"/>
          <w:lang w:eastAsia="zh-CN"/>
        </w:rPr>
        <w:t>！）</w:t>
      </w:r>
    </w:p>
    <w:p>
      <w:pPr>
        <w:rPr>
          <w:rStyle w:val="8"/>
          <w:rFonts w:hint="default" w:ascii="微软雅黑" w:hAnsi="微软雅黑" w:eastAsia="微软雅黑"/>
          <w:b/>
          <w:bCs/>
          <w:color w:val="auto"/>
          <w:sz w:val="21"/>
          <w:szCs w:val="21"/>
          <w:lang w:eastAsia="zh-CN"/>
        </w:rPr>
      </w:pPr>
    </w:p>
    <w:p>
      <w:pPr>
        <w:jc w:val="center"/>
        <w:rPr>
          <w:rFonts w:hint="eastAsia" w:ascii="微软雅黑" w:hAnsi="微软雅黑" w:eastAsia="微软雅黑"/>
          <w:b/>
          <w:sz w:val="28"/>
          <w:szCs w:val="28"/>
          <w:highlight w:val="none"/>
        </w:rPr>
      </w:pPr>
    </w:p>
    <w:p>
      <w:pPr>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招聘流程</w:t>
      </w:r>
    </w:p>
    <w:p>
      <w:pPr>
        <w:rPr>
          <w:rFonts w:hint="eastAsia" w:ascii="微软雅黑" w:hAnsi="微软雅黑" w:eastAsia="微软雅黑"/>
          <w:highlight w:val="none"/>
          <w:lang w:val="en-US" w:eastAsia="zh-CN"/>
        </w:rPr>
      </w:pPr>
      <w:r>
        <w:rPr>
          <w:rFonts w:hint="eastAsia" w:ascii="微软雅黑" w:hAnsi="微软雅黑" w:eastAsia="微软雅黑"/>
          <w:highlight w:val="none"/>
        </w:rPr>
        <w:t>网申→</w:t>
      </w:r>
      <w:r>
        <w:rPr>
          <w:rFonts w:hint="eastAsia" w:ascii="微软雅黑" w:hAnsi="微软雅黑" w:eastAsia="微软雅黑"/>
          <w:highlight w:val="none"/>
          <w:lang w:val="en-US" w:eastAsia="zh-CN"/>
        </w:rPr>
        <w:t>测评及</w:t>
      </w:r>
      <w:r>
        <w:rPr>
          <w:rFonts w:hint="eastAsia" w:ascii="微软雅黑" w:hAnsi="微软雅黑" w:eastAsia="微软雅黑"/>
          <w:highlight w:val="none"/>
        </w:rPr>
        <w:t>笔试→面试→实习录用→营业网点轮岗实习（</w:t>
      </w:r>
      <w:r>
        <w:rPr>
          <w:rFonts w:hint="eastAsia" w:ascii="微软雅黑" w:hAnsi="微软雅黑" w:eastAsia="微软雅黑"/>
          <w:highlight w:val="none"/>
          <w:lang w:val="en-US" w:eastAsia="zh-CN"/>
        </w:rPr>
        <w:t>3</w:t>
      </w:r>
      <w:r>
        <w:rPr>
          <w:rFonts w:hint="eastAsia" w:ascii="微软雅黑" w:hAnsi="微软雅黑" w:eastAsia="微软雅黑"/>
          <w:highlight w:val="none"/>
        </w:rPr>
        <w:t>-</w:t>
      </w:r>
      <w:r>
        <w:rPr>
          <w:rFonts w:hint="eastAsia" w:ascii="微软雅黑" w:hAnsi="微软雅黑" w:eastAsia="微软雅黑"/>
          <w:highlight w:val="none"/>
          <w:lang w:val="en-US" w:eastAsia="zh-CN"/>
        </w:rPr>
        <w:t>6个</w:t>
      </w:r>
      <w:r>
        <w:rPr>
          <w:rFonts w:hint="eastAsia" w:ascii="微软雅黑" w:hAnsi="微软雅黑" w:eastAsia="微软雅黑"/>
          <w:highlight w:val="none"/>
        </w:rPr>
        <w:t>月）→</w:t>
      </w:r>
      <w:r>
        <w:rPr>
          <w:rFonts w:hint="eastAsia" w:ascii="微软雅黑" w:hAnsi="微软雅黑" w:eastAsia="微软雅黑"/>
          <w:highlight w:val="none"/>
          <w:lang w:val="en-US" w:eastAsia="zh-CN"/>
        </w:rPr>
        <w:t>实习考核</w:t>
      </w:r>
      <w:r>
        <w:rPr>
          <w:rFonts w:hint="eastAsia" w:ascii="微软雅黑" w:hAnsi="微软雅黑" w:eastAsia="微软雅黑"/>
          <w:highlight w:val="none"/>
        </w:rPr>
        <w:t>→</w:t>
      </w:r>
      <w:r>
        <w:rPr>
          <w:rFonts w:hint="eastAsia" w:ascii="微软雅黑" w:hAnsi="微软雅黑" w:eastAsia="微软雅黑"/>
          <w:highlight w:val="none"/>
          <w:lang w:val="en-US" w:eastAsia="zh-CN"/>
        </w:rPr>
        <w:t>正式录用</w:t>
      </w:r>
    </w:p>
    <w:p>
      <w:pPr>
        <w:jc w:val="center"/>
        <w:rPr>
          <w:rFonts w:hint="eastAsia" w:ascii="微软雅黑" w:hAnsi="微软雅黑" w:eastAsia="微软雅黑"/>
          <w:b/>
          <w:bCs/>
          <w:sz w:val="28"/>
          <w:szCs w:val="28"/>
          <w:highlight w:val="none"/>
          <w:u w:val="none"/>
          <w:lang w:val="en-US" w:eastAsia="zh-Hans"/>
        </w:rPr>
      </w:pPr>
      <w:r>
        <w:rPr>
          <w:rFonts w:hint="eastAsia" w:ascii="微软雅黑" w:hAnsi="微软雅黑" w:eastAsia="微软雅黑"/>
          <w:b/>
          <w:bCs/>
          <w:sz w:val="28"/>
          <w:szCs w:val="28"/>
          <w:highlight w:val="none"/>
          <w:u w:val="none"/>
          <w:lang w:val="en-US" w:eastAsia="zh-Hans"/>
        </w:rPr>
        <w:t>简历投递通道</w:t>
      </w:r>
    </w:p>
    <w:p>
      <w:pPr>
        <w:numPr>
          <w:numId w:val="0"/>
        </w:numPr>
        <w:jc w:val="left"/>
        <w:rPr>
          <w:rFonts w:hint="eastAsia" w:ascii="宋体" w:hAnsi="宋体" w:eastAsia="宋体" w:cs="宋体"/>
          <w:sz w:val="24"/>
          <w:szCs w:val="24"/>
        </w:rPr>
      </w:pPr>
      <w:r>
        <w:rPr>
          <w:rFonts w:hint="eastAsia" w:ascii="微软雅黑" w:hAnsi="微软雅黑" w:eastAsia="微软雅黑"/>
          <w:lang w:val="en-US" w:eastAsia="zh-CN"/>
        </w:rPr>
        <w:t>1.</w:t>
      </w:r>
      <w:r>
        <w:rPr>
          <w:rFonts w:hint="eastAsia" w:ascii="微软雅黑" w:hAnsi="微软雅黑" w:eastAsia="微软雅黑"/>
        </w:rPr>
        <w:t>网页端申请：</w:t>
      </w:r>
      <w:r>
        <w:rPr>
          <w:rFonts w:ascii="宋体" w:hAnsi="宋体" w:eastAsia="宋体" w:cs="宋体"/>
          <w:sz w:val="24"/>
          <w:szCs w:val="24"/>
        </w:rPr>
        <w:fldChar w:fldCharType="begin"/>
      </w:r>
      <w:r>
        <w:rPr>
          <w:rFonts w:ascii="宋体" w:hAnsi="宋体" w:eastAsia="宋体" w:cs="宋体"/>
          <w:sz w:val="24"/>
          <w:szCs w:val="24"/>
        </w:rPr>
        <w:instrText xml:space="preserve"> HYPERLINK "https://open.weixin.qq.com/connect/oauth2/authorize?appid=wx4a21d4cc544aa774&amp;redirect_uri=https:/sc.hotjob.cn/wt/Essence/mobweb/v8/login&amp;response_type=code&amp;scope=snsapi_base&amp;state=viewPost;262001_1_1_0_0#wechat_redirect" </w:instrText>
      </w:r>
      <w:r>
        <w:rPr>
          <w:rFonts w:ascii="宋体" w:hAnsi="宋体" w:eastAsia="宋体" w:cs="宋体"/>
          <w:sz w:val="24"/>
          <w:szCs w:val="24"/>
        </w:rPr>
        <w:fldChar w:fldCharType="separate"/>
      </w:r>
      <w:r>
        <w:rPr>
          <w:rStyle w:val="6"/>
          <w:rFonts w:ascii="宋体" w:hAnsi="宋体" w:eastAsia="宋体" w:cs="宋体"/>
          <w:sz w:val="24"/>
          <w:szCs w:val="24"/>
        </w:rPr>
        <w:t>https://open.weixin.qq.com/connect/oauth2/authorize?appid=wx4a21d4cc544aa774&amp;redirect_uri=https://sc.hotjob.cn/wt/Essence/mobweb/v8/login&amp;response_type=code&amp;scope=snsapi_base&amp;state=viewPost;262001_1_1_0_0#wechat_redirect</w:t>
      </w:r>
      <w:r>
        <w:rPr>
          <w:rFonts w:ascii="宋体" w:hAnsi="宋体" w:eastAsia="宋体" w:cs="宋体"/>
          <w:sz w:val="24"/>
          <w:szCs w:val="24"/>
        </w:rPr>
        <w:fldChar w:fldCharType="end"/>
      </w:r>
    </w:p>
    <w:p>
      <w:pPr>
        <w:rPr>
          <w:rFonts w:hint="eastAsia" w:ascii="微软雅黑" w:hAnsi="微软雅黑" w:eastAsia="微软雅黑"/>
        </w:rPr>
      </w:pPr>
      <w:r>
        <w:rPr>
          <w:rFonts w:hint="eastAsia" w:ascii="微软雅黑" w:hAnsi="微软雅黑" w:eastAsia="微软雅黑"/>
          <w:lang w:val="en-US" w:eastAsia="zh-CN"/>
        </w:rPr>
        <w:t>2.</w:t>
      </w:r>
      <w:r>
        <w:rPr>
          <w:rFonts w:hint="eastAsia" w:ascii="微软雅黑" w:hAnsi="微软雅黑" w:eastAsia="微软雅黑"/>
        </w:rPr>
        <w:t>微信端申请：</w:t>
      </w:r>
    </w:p>
    <w:p>
      <w:pPr>
        <w:jc w:val="center"/>
        <w:rPr>
          <w:rFonts w:hint="eastAsia" w:ascii="微软雅黑" w:hAnsi="微软雅黑" w:eastAsia="微软雅黑"/>
          <w:lang w:eastAsia="zh-CN"/>
        </w:rPr>
      </w:pPr>
      <w:r>
        <w:rPr>
          <w:rFonts w:hint="eastAsia" w:ascii="微软雅黑" w:hAnsi="微软雅黑" w:eastAsia="微软雅黑"/>
          <w:lang w:eastAsia="zh-CN"/>
        </w:rPr>
        <w:drawing>
          <wp:inline distT="0" distB="0" distL="114300" distR="114300">
            <wp:extent cx="1724660" cy="1724660"/>
            <wp:effectExtent l="0" t="0" r="8890" b="8890"/>
            <wp:docPr id="1" name="图片 1" descr="2023届校招简历投递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3届校招简历投递二维码"/>
                    <pic:cNvPicPr>
                      <a:picLocks noChangeAspect="1"/>
                    </pic:cNvPicPr>
                  </pic:nvPicPr>
                  <pic:blipFill>
                    <a:blip r:embed="rId7"/>
                    <a:stretch>
                      <a:fillRect/>
                    </a:stretch>
                  </pic:blipFill>
                  <pic:spPr>
                    <a:xfrm>
                      <a:off x="0" y="0"/>
                      <a:ext cx="1724660" cy="1724660"/>
                    </a:xfrm>
                    <a:prstGeom prst="rect">
                      <a:avLst/>
                    </a:prstGeom>
                  </pic:spPr>
                </pic:pic>
              </a:graphicData>
            </a:graphic>
          </wp:inline>
        </w:drawing>
      </w:r>
      <w:bookmarkStart w:id="0" w:name="_GoBack"/>
      <w:bookmarkEnd w:id="0"/>
    </w:p>
    <w:p>
      <w:pPr>
        <w:jc w:val="center"/>
        <w:rPr>
          <w:rFonts w:hint="eastAsia" w:ascii="微软雅黑" w:hAnsi="微软雅黑" w:eastAsia="微软雅黑" w:cstheme="minorBidi"/>
          <w:kern w:val="2"/>
          <w:sz w:val="21"/>
          <w:szCs w:val="22"/>
          <w:lang w:val="en-US" w:eastAsia="zh-Hans" w:bidi="ar-SA"/>
        </w:rPr>
      </w:pPr>
      <w:r>
        <w:rPr>
          <w:rFonts w:hint="eastAsia" w:ascii="微软雅黑" w:hAnsi="微软雅黑" w:eastAsia="微软雅黑" w:cstheme="minorBidi"/>
          <w:kern w:val="2"/>
          <w:sz w:val="21"/>
          <w:szCs w:val="22"/>
          <w:lang w:val="en-US" w:eastAsia="zh-Hans" w:bidi="ar-SA"/>
        </w:rPr>
        <w:t>扫描二维码投递</w:t>
      </w:r>
    </w:p>
    <w:p>
      <w:pPr>
        <w:rPr>
          <w:rFonts w:hint="eastAsia" w:ascii="微软雅黑" w:hAnsi="微软雅黑" w:eastAsia="微软雅黑" w:cstheme="minorBidi"/>
          <w:kern w:val="2"/>
          <w:sz w:val="21"/>
          <w:szCs w:val="22"/>
          <w:lang w:val="en-US" w:eastAsia="zh-CN" w:bidi="ar-SA"/>
        </w:rPr>
      </w:pPr>
      <w:r>
        <w:rPr>
          <w:rFonts w:hint="eastAsia" w:ascii="微软雅黑" w:hAnsi="微软雅黑" w:eastAsia="微软雅黑" w:cstheme="minorBidi"/>
          <w:kern w:val="2"/>
          <w:sz w:val="21"/>
          <w:szCs w:val="22"/>
          <w:lang w:val="en-US" w:eastAsia="zh-CN" w:bidi="ar-SA"/>
        </w:rPr>
        <w:t>3.内部推荐：联系在安信工作的前辈（以下两种方式任选其一）：</w:t>
      </w:r>
    </w:p>
    <w:p>
      <w:pPr>
        <w:ind w:firstLine="210" w:firstLineChars="100"/>
        <w:rPr>
          <w:rFonts w:hint="eastAsia" w:ascii="微软雅黑" w:hAnsi="微软雅黑" w:eastAsia="微软雅黑" w:cstheme="minorBidi"/>
          <w:kern w:val="2"/>
          <w:sz w:val="21"/>
          <w:szCs w:val="22"/>
          <w:lang w:val="en-US" w:eastAsia="zh-CN" w:bidi="ar-SA"/>
        </w:rPr>
      </w:pPr>
      <w:r>
        <w:rPr>
          <w:rFonts w:hint="eastAsia" w:ascii="微软雅黑" w:hAnsi="微软雅黑" w:eastAsia="微软雅黑" w:cstheme="minorBidi"/>
          <w:kern w:val="2"/>
          <w:sz w:val="21"/>
          <w:szCs w:val="22"/>
          <w:lang w:val="en-US" w:eastAsia="zh-CN" w:bidi="ar-SA"/>
        </w:rPr>
        <w:t>①请Ta帮忙把您的简历直接推送给HR；</w:t>
      </w:r>
    </w:p>
    <w:p>
      <w:pPr>
        <w:ind w:firstLine="210" w:firstLineChars="100"/>
        <w:rPr>
          <w:rFonts w:hint="default" w:ascii="微软雅黑" w:hAnsi="微软雅黑" w:eastAsia="微软雅黑" w:cstheme="minorBidi"/>
          <w:kern w:val="2"/>
          <w:sz w:val="21"/>
          <w:szCs w:val="22"/>
          <w:lang w:val="en-US" w:eastAsia="zh-CN" w:bidi="ar-SA"/>
        </w:rPr>
      </w:pPr>
      <w:r>
        <w:rPr>
          <w:rFonts w:hint="eastAsia" w:ascii="微软雅黑" w:hAnsi="微软雅黑" w:eastAsia="微软雅黑" w:cstheme="minorBidi"/>
          <w:kern w:val="2"/>
          <w:sz w:val="21"/>
          <w:szCs w:val="22"/>
          <w:lang w:val="en-US" w:eastAsia="zh-CN" w:bidi="ar-SA"/>
        </w:rPr>
        <w:t>②在简历填写环节，请填写内推人专属内推码。</w:t>
      </w:r>
    </w:p>
    <w:p>
      <w:pPr>
        <w:jc w:val="both"/>
        <w:rPr>
          <w:rFonts w:hint="eastAsia" w:ascii="微软雅黑" w:hAnsi="微软雅黑" w:eastAsia="微软雅黑" w:cstheme="minorBidi"/>
          <w:kern w:val="2"/>
          <w:sz w:val="21"/>
          <w:szCs w:val="22"/>
          <w:lang w:val="en-US" w:eastAsia="zh-CN" w:bidi="ar-SA"/>
        </w:rPr>
      </w:pPr>
      <w:r>
        <w:rPr>
          <w:rFonts w:hint="eastAsia" w:ascii="微软雅黑" w:hAnsi="微软雅黑" w:eastAsia="微软雅黑" w:cstheme="minorBidi"/>
          <w:kern w:val="2"/>
          <w:sz w:val="21"/>
          <w:szCs w:val="22"/>
          <w:lang w:val="en-US" w:eastAsia="zh-CN" w:bidi="ar-SA"/>
        </w:rPr>
        <w:t>注：内部推荐的简历无需经历简历筛选，可直接进入测评及笔试环节哦。</w:t>
      </w:r>
    </w:p>
    <w:p>
      <w:pPr>
        <w:jc w:val="center"/>
        <w:rPr>
          <w:rFonts w:hint="eastAsia" w:ascii="微软雅黑" w:hAnsi="微软雅黑" w:eastAsia="微软雅黑" w:cstheme="minorBidi"/>
          <w:kern w:val="2"/>
          <w:sz w:val="21"/>
          <w:szCs w:val="22"/>
          <w:lang w:val="en-US" w:eastAsia="zh-CN" w:bidi="ar-SA"/>
        </w:rPr>
      </w:pPr>
    </w:p>
    <w:p>
      <w:pPr>
        <w:jc w:val="center"/>
        <w:rPr>
          <w:rFonts w:hint="eastAsia" w:ascii="微软雅黑" w:hAnsi="微软雅黑" w:eastAsia="微软雅黑" w:cstheme="minorBidi"/>
          <w:b/>
          <w:bCs/>
          <w:kern w:val="2"/>
          <w:sz w:val="21"/>
          <w:szCs w:val="22"/>
          <w:lang w:val="en-US" w:eastAsia="zh-Hans" w:bidi="ar-SA"/>
        </w:rPr>
      </w:pPr>
      <w:r>
        <w:rPr>
          <w:rFonts w:hint="eastAsia" w:ascii="微软雅黑" w:hAnsi="微软雅黑" w:eastAsia="微软雅黑" w:cstheme="minorBidi"/>
          <w:b/>
          <w:bCs/>
          <w:kern w:val="2"/>
          <w:sz w:val="21"/>
          <w:szCs w:val="22"/>
          <w:lang w:val="en-US" w:eastAsia="zh-Hans" w:bidi="ar-SA"/>
        </w:rPr>
        <w:t>注意事项</w:t>
      </w:r>
    </w:p>
    <w:p>
      <w:pPr>
        <w:pStyle w:val="10"/>
        <w:numPr>
          <w:ilvl w:val="0"/>
          <w:numId w:val="0"/>
        </w:numPr>
        <w:ind w:leftChars="0"/>
        <w:rPr>
          <w:rFonts w:ascii="微软雅黑" w:hAnsi="微软雅黑" w:eastAsia="微软雅黑"/>
        </w:rPr>
      </w:pPr>
      <w:r>
        <w:rPr>
          <w:rFonts w:hint="eastAsia" w:ascii="微软雅黑" w:hAnsi="微软雅黑" w:eastAsia="微软雅黑"/>
          <w:lang w:val="en-US" w:eastAsia="zh-CN"/>
        </w:rPr>
        <w:t>1、</w:t>
      </w:r>
      <w:r>
        <w:rPr>
          <w:rFonts w:hint="eastAsia" w:ascii="微软雅黑" w:hAnsi="微软雅黑" w:eastAsia="微软雅黑"/>
        </w:rPr>
        <w:t>网申截止日期：即日起至</w:t>
      </w:r>
      <w:r>
        <w:rPr>
          <w:rFonts w:hint="eastAsia" w:ascii="微软雅黑" w:hAnsi="微软雅黑" w:eastAsia="微软雅黑"/>
          <w:lang w:val="en-US" w:eastAsia="zh-CN"/>
        </w:rPr>
        <w:t>2022年6</w:t>
      </w:r>
      <w:r>
        <w:rPr>
          <w:rFonts w:hint="eastAsia" w:ascii="微软雅黑" w:hAnsi="微软雅黑" w:eastAsia="微软雅黑"/>
        </w:rPr>
        <w:t>月3</w:t>
      </w:r>
      <w:r>
        <w:rPr>
          <w:rFonts w:hint="eastAsia" w:ascii="微软雅黑" w:hAnsi="微软雅黑" w:eastAsia="微软雅黑"/>
          <w:lang w:val="en-US" w:eastAsia="zh-CN"/>
        </w:rPr>
        <w:t>0</w:t>
      </w:r>
      <w:r>
        <w:rPr>
          <w:rFonts w:hint="eastAsia" w:ascii="微软雅黑" w:hAnsi="微软雅黑" w:eastAsia="微软雅黑"/>
        </w:rPr>
        <w:t>日24:00。</w:t>
      </w:r>
    </w:p>
    <w:p>
      <w:pPr>
        <w:pStyle w:val="10"/>
        <w:numPr>
          <w:ilvl w:val="0"/>
          <w:numId w:val="0"/>
        </w:numPr>
        <w:ind w:leftChars="0"/>
        <w:rPr>
          <w:rFonts w:ascii="微软雅黑" w:hAnsi="微软雅黑" w:eastAsia="微软雅黑"/>
        </w:rPr>
      </w:pPr>
      <w:r>
        <w:rPr>
          <w:rFonts w:hint="eastAsia" w:ascii="微软雅黑" w:hAnsi="微软雅黑" w:eastAsia="微软雅黑"/>
          <w:lang w:val="en-US" w:eastAsia="zh-CN"/>
        </w:rPr>
        <w:t>2、人才测评</w:t>
      </w:r>
      <w:r>
        <w:rPr>
          <w:rFonts w:hint="eastAsia" w:ascii="微软雅黑" w:hAnsi="微软雅黑" w:eastAsia="微软雅黑"/>
        </w:rPr>
        <w:t>。</w:t>
      </w:r>
    </w:p>
    <w:p>
      <w:pPr>
        <w:pStyle w:val="10"/>
        <w:numPr>
          <w:ilvl w:val="0"/>
          <w:numId w:val="0"/>
        </w:numPr>
        <w:ind w:leftChars="0"/>
        <w:rPr>
          <w:rFonts w:hint="default" w:ascii="微软雅黑" w:hAnsi="微软雅黑" w:eastAsia="微软雅黑"/>
          <w:lang w:val="en-US"/>
        </w:rPr>
      </w:pPr>
      <w:r>
        <w:rPr>
          <w:rFonts w:hint="eastAsia" w:ascii="微软雅黑" w:hAnsi="微软雅黑" w:eastAsia="微软雅黑"/>
          <w:lang w:val="en-US" w:eastAsia="zh-CN"/>
        </w:rPr>
        <w:t>3、面试时间：届时在安信证券各分支机构所在地分期举行，同学们可根据实际情况就近选择。</w:t>
      </w:r>
    </w:p>
    <w:p>
      <w:pPr>
        <w:pStyle w:val="10"/>
        <w:numPr>
          <w:ilvl w:val="0"/>
          <w:numId w:val="0"/>
        </w:numPr>
        <w:ind w:leftChars="0"/>
        <w:rPr>
          <w:rFonts w:ascii="微软雅黑" w:hAnsi="微软雅黑" w:eastAsia="微软雅黑"/>
        </w:rPr>
      </w:pPr>
      <w:r>
        <w:rPr>
          <w:rFonts w:hint="eastAsia" w:ascii="微软雅黑" w:hAnsi="微软雅黑" w:eastAsia="微软雅黑"/>
          <w:lang w:val="en-US" w:eastAsia="zh-CN"/>
        </w:rPr>
        <w:t>4、</w:t>
      </w:r>
      <w:r>
        <w:rPr>
          <w:rFonts w:hint="eastAsia" w:ascii="微软雅黑" w:hAnsi="微软雅黑" w:eastAsia="微软雅黑"/>
        </w:rPr>
        <w:t>请同学们留意上述各应聘环节的邀请通知，记得保持手机、Email通讯畅通哦！</w:t>
      </w:r>
    </w:p>
    <w:p>
      <w:pPr>
        <w:pStyle w:val="10"/>
        <w:numPr>
          <w:ilvl w:val="0"/>
          <w:numId w:val="0"/>
        </w:numPr>
        <w:ind w:leftChars="0"/>
        <w:rPr>
          <w:rFonts w:hint="eastAsia" w:ascii="微软雅黑" w:hAnsi="微软雅黑" w:eastAsia="微软雅黑"/>
        </w:rPr>
      </w:pPr>
      <w:r>
        <w:rPr>
          <w:rFonts w:hint="eastAsia" w:ascii="微软雅黑" w:hAnsi="微软雅黑" w:eastAsia="微软雅黑"/>
          <w:lang w:val="en-US" w:eastAsia="zh-CN"/>
        </w:rPr>
        <w:t>5、</w:t>
      </w:r>
      <w:r>
        <w:rPr>
          <w:rFonts w:hint="eastAsia" w:ascii="微软雅黑" w:hAnsi="微软雅黑" w:eastAsia="微软雅黑"/>
        </w:rPr>
        <w:t>安信证券招聘</w:t>
      </w:r>
      <w:r>
        <w:rPr>
          <w:rFonts w:hint="eastAsia" w:ascii="微软雅黑" w:hAnsi="微软雅黑" w:eastAsia="微软雅黑"/>
          <w:lang w:val="en-US" w:eastAsia="zh-CN"/>
        </w:rPr>
        <w:t>（微信公众号）将</w:t>
      </w:r>
      <w:r>
        <w:rPr>
          <w:rFonts w:hint="eastAsia" w:ascii="微软雅黑" w:hAnsi="微软雅黑" w:eastAsia="微软雅黑"/>
        </w:rPr>
        <w:t>及时向你广播各项信息，关注我们，随时掌握相关资讯。</w:t>
      </w:r>
    </w:p>
    <w:p>
      <w:pPr>
        <w:pStyle w:val="9"/>
        <w:bidi w:val="0"/>
        <w:ind w:left="0" w:leftChars="0" w:firstLine="0" w:firstLineChars="0"/>
        <w:rPr>
          <w:rFonts w:hint="default" w:ascii="微软雅黑" w:hAnsi="微软雅黑" w:eastAsia="微软雅黑" w:cstheme="minorBidi"/>
          <w:b/>
          <w:bCs/>
          <w:color w:val="auto"/>
          <w:kern w:val="2"/>
          <w:sz w:val="21"/>
          <w:szCs w:val="22"/>
          <w:lang w:eastAsia="zh-Hans" w:bidi="ar-SA"/>
        </w:rPr>
      </w:pPr>
    </w:p>
    <w:p>
      <w:pPr>
        <w:pStyle w:val="9"/>
        <w:bidi w:val="0"/>
        <w:ind w:left="0" w:leftChars="0" w:firstLine="0" w:firstLineChars="0"/>
        <w:jc w:val="center"/>
        <w:rPr>
          <w:rFonts w:hint="default" w:ascii="微软雅黑" w:hAnsi="微软雅黑" w:eastAsia="微软雅黑" w:cstheme="minorBidi"/>
          <w:b/>
          <w:bCs/>
          <w:color w:val="auto"/>
          <w:kern w:val="2"/>
          <w:sz w:val="28"/>
          <w:szCs w:val="28"/>
          <w:u w:val="none"/>
          <w:lang w:val="en-US" w:eastAsia="zh-Hans" w:bidi="ar-SA"/>
        </w:rPr>
      </w:pPr>
      <w:r>
        <w:rPr>
          <w:rFonts w:hint="eastAsia" w:ascii="微软雅黑" w:hAnsi="微软雅黑" w:eastAsia="微软雅黑" w:cstheme="minorBidi"/>
          <w:b/>
          <w:bCs/>
          <w:color w:val="auto"/>
          <w:kern w:val="2"/>
          <w:sz w:val="28"/>
          <w:szCs w:val="28"/>
          <w:u w:val="none"/>
          <w:lang w:val="en-US" w:eastAsia="zh-Hans" w:bidi="ar-SA"/>
        </w:rPr>
        <w:t>联系我们</w:t>
      </w:r>
    </w:p>
    <w:p>
      <w:pPr>
        <w:pStyle w:val="9"/>
        <w:bidi w:val="0"/>
        <w:ind w:left="0" w:leftChars="0" w:firstLine="0" w:firstLineChars="0"/>
        <w:rPr>
          <w:rFonts w:hint="default" w:ascii="微软雅黑" w:hAnsi="微软雅黑" w:eastAsia="微软雅黑" w:cstheme="minorBidi"/>
          <w:b w:val="0"/>
          <w:bCs w:val="0"/>
          <w:color w:val="auto"/>
          <w:kern w:val="2"/>
          <w:sz w:val="21"/>
          <w:szCs w:val="22"/>
          <w:lang w:eastAsia="zh-Hans" w:bidi="ar-SA"/>
        </w:rPr>
      </w:pPr>
      <w:r>
        <w:rPr>
          <w:rFonts w:hint="default" w:ascii="微软雅黑" w:hAnsi="微软雅黑" w:eastAsia="微软雅黑" w:cstheme="minorBidi"/>
          <w:b w:val="0"/>
          <w:bCs w:val="0"/>
          <w:color w:val="auto"/>
          <w:kern w:val="2"/>
          <w:sz w:val="21"/>
          <w:szCs w:val="22"/>
          <w:lang w:eastAsia="zh-Hans" w:bidi="ar-SA"/>
        </w:rPr>
        <w:t>1、公司官网：</w:t>
      </w:r>
      <w:r>
        <w:rPr>
          <w:rFonts w:hint="default" w:ascii="微软雅黑" w:hAnsi="微软雅黑" w:eastAsia="微软雅黑" w:cstheme="minorBidi"/>
          <w:b w:val="0"/>
          <w:bCs w:val="0"/>
          <w:color w:val="auto"/>
          <w:kern w:val="2"/>
          <w:sz w:val="21"/>
          <w:szCs w:val="22"/>
          <w:lang w:eastAsia="zh-Hans" w:bidi="ar-SA"/>
        </w:rPr>
        <w:fldChar w:fldCharType="begin"/>
      </w:r>
      <w:r>
        <w:rPr>
          <w:rFonts w:hint="default" w:ascii="微软雅黑" w:hAnsi="微软雅黑" w:eastAsia="微软雅黑" w:cstheme="minorBidi"/>
          <w:b w:val="0"/>
          <w:bCs w:val="0"/>
          <w:color w:val="auto"/>
          <w:kern w:val="2"/>
          <w:sz w:val="21"/>
          <w:szCs w:val="22"/>
          <w:lang w:eastAsia="zh-Hans" w:bidi="ar-SA"/>
        </w:rPr>
        <w:instrText xml:space="preserve"> HYPERLINK "http://www.essence.com.cn/" </w:instrText>
      </w:r>
      <w:r>
        <w:rPr>
          <w:rFonts w:hint="default" w:ascii="微软雅黑" w:hAnsi="微软雅黑" w:eastAsia="微软雅黑" w:cstheme="minorBidi"/>
          <w:b w:val="0"/>
          <w:bCs w:val="0"/>
          <w:color w:val="auto"/>
          <w:kern w:val="2"/>
          <w:sz w:val="21"/>
          <w:szCs w:val="22"/>
          <w:lang w:eastAsia="zh-Hans" w:bidi="ar-SA"/>
        </w:rPr>
        <w:fldChar w:fldCharType="separate"/>
      </w:r>
      <w:r>
        <w:rPr>
          <w:rFonts w:hint="default" w:ascii="微软雅黑" w:hAnsi="微软雅黑" w:eastAsia="微软雅黑" w:cstheme="minorBidi"/>
          <w:b w:val="0"/>
          <w:bCs w:val="0"/>
          <w:color w:val="auto"/>
          <w:kern w:val="2"/>
          <w:sz w:val="21"/>
          <w:szCs w:val="22"/>
          <w:lang w:eastAsia="zh-Hans" w:bidi="ar-SA"/>
        </w:rPr>
        <w:t>http://www.essence.com.cn/</w:t>
      </w:r>
      <w:r>
        <w:rPr>
          <w:rFonts w:hint="default" w:ascii="微软雅黑" w:hAnsi="微软雅黑" w:eastAsia="微软雅黑" w:cstheme="minorBidi"/>
          <w:b w:val="0"/>
          <w:bCs w:val="0"/>
          <w:color w:val="auto"/>
          <w:kern w:val="2"/>
          <w:sz w:val="21"/>
          <w:szCs w:val="22"/>
          <w:lang w:eastAsia="zh-Hans" w:bidi="ar-SA"/>
        </w:rPr>
        <w:fldChar w:fldCharType="end"/>
      </w:r>
    </w:p>
    <w:p>
      <w:pPr>
        <w:pStyle w:val="9"/>
        <w:bidi w:val="0"/>
        <w:ind w:left="0" w:leftChars="0" w:firstLine="0" w:firstLineChars="0"/>
        <w:rPr>
          <w:rFonts w:hint="default" w:ascii="微软雅黑" w:hAnsi="微软雅黑" w:eastAsia="微软雅黑" w:cstheme="minorBidi"/>
          <w:b w:val="0"/>
          <w:bCs w:val="0"/>
          <w:color w:val="auto"/>
          <w:kern w:val="2"/>
          <w:sz w:val="21"/>
          <w:szCs w:val="22"/>
          <w:lang w:eastAsia="zh-Hans" w:bidi="ar-SA"/>
        </w:rPr>
      </w:pPr>
      <w:r>
        <w:rPr>
          <w:rFonts w:hint="eastAsia" w:ascii="微软雅黑" w:hAnsi="微软雅黑" w:eastAsia="微软雅黑" w:cstheme="minorBidi"/>
          <w:b w:val="0"/>
          <w:bCs w:val="0"/>
          <w:color w:val="auto"/>
          <w:kern w:val="2"/>
          <w:sz w:val="21"/>
          <w:szCs w:val="22"/>
          <w:lang w:val="en-US" w:eastAsia="zh-CN" w:bidi="ar-SA"/>
        </w:rPr>
        <w:t>2</w:t>
      </w:r>
      <w:r>
        <w:rPr>
          <w:rFonts w:hint="default" w:ascii="微软雅黑" w:hAnsi="微软雅黑" w:eastAsia="微软雅黑" w:cstheme="minorBidi"/>
          <w:b w:val="0"/>
          <w:bCs w:val="0"/>
          <w:color w:val="auto"/>
          <w:kern w:val="2"/>
          <w:sz w:val="21"/>
          <w:szCs w:val="22"/>
          <w:lang w:eastAsia="zh-Hans" w:bidi="ar-SA"/>
        </w:rPr>
        <w:t>、更多详细信息请关注微信服务号“安信证券”，“码”上了解安信。</w:t>
      </w:r>
    </w:p>
    <w:p>
      <w:pPr>
        <w:pStyle w:val="9"/>
        <w:bidi w:val="0"/>
        <w:ind w:left="0" w:leftChars="0" w:firstLine="0" w:firstLineChars="0"/>
        <w:jc w:val="center"/>
        <w:rPr>
          <w:rFonts w:hint="default" w:ascii="微软雅黑" w:hAnsi="微软雅黑" w:eastAsia="微软雅黑" w:cstheme="minorBidi"/>
          <w:b w:val="0"/>
          <w:bCs w:val="0"/>
          <w:color w:val="auto"/>
          <w:kern w:val="2"/>
          <w:sz w:val="21"/>
          <w:szCs w:val="22"/>
          <w:lang w:eastAsia="zh-Hans" w:bidi="ar-SA"/>
        </w:rPr>
      </w:pPr>
      <w:r>
        <w:rPr>
          <w:rFonts w:hint="default" w:ascii="微软雅黑" w:hAnsi="微软雅黑" w:eastAsia="微软雅黑" w:cstheme="minorBidi"/>
          <w:b w:val="0"/>
          <w:bCs w:val="0"/>
          <w:color w:val="auto"/>
          <w:kern w:val="2"/>
          <w:sz w:val="21"/>
          <w:szCs w:val="22"/>
          <w:lang w:eastAsia="zh-Hans" w:bidi="ar-SA"/>
        </w:rPr>
        <w:t>（服务号二维</w:t>
      </w:r>
      <w:r>
        <w:rPr>
          <w:rFonts w:hint="eastAsia" w:ascii="微软雅黑" w:hAnsi="微软雅黑" w:eastAsia="微软雅黑" w:cstheme="minorBidi"/>
          <w:b w:val="0"/>
          <w:bCs w:val="0"/>
          <w:color w:val="auto"/>
          <w:kern w:val="2"/>
          <w:sz w:val="21"/>
          <w:szCs w:val="22"/>
          <w:lang w:val="en-US" w:eastAsia="zh-Hans" w:bidi="ar-SA"/>
        </w:rPr>
        <w:t>码</w:t>
      </w:r>
      <w:r>
        <w:rPr>
          <w:rFonts w:hint="default" w:ascii="微软雅黑" w:hAnsi="微软雅黑" w:eastAsia="微软雅黑" w:cstheme="minorBidi"/>
          <w:b w:val="0"/>
          <w:bCs w:val="0"/>
          <w:color w:val="auto"/>
          <w:kern w:val="2"/>
          <w:sz w:val="21"/>
          <w:szCs w:val="22"/>
          <w:lang w:eastAsia="zh-Hans" w:bidi="ar-SA"/>
        </w:rPr>
        <w:t>）</w:t>
      </w:r>
    </w:p>
    <w:p>
      <w:pPr>
        <w:pStyle w:val="9"/>
        <w:bidi w:val="0"/>
        <w:ind w:left="0" w:leftChars="0" w:firstLine="0" w:firstLineChars="0"/>
        <w:jc w:val="center"/>
        <w:rPr>
          <w:rFonts w:hint="default" w:ascii="微软雅黑" w:hAnsi="微软雅黑" w:eastAsia="微软雅黑" w:cstheme="minorBidi"/>
          <w:b w:val="0"/>
          <w:bCs w:val="0"/>
          <w:color w:val="A5A5A5" w:themeColor="accent3"/>
          <w:kern w:val="2"/>
          <w:sz w:val="21"/>
          <w:szCs w:val="22"/>
          <w:lang w:val="en-US" w:eastAsia="zh-Hans" w:bidi="ar-SA"/>
          <w14:textFill>
            <w14:solidFill>
              <w14:schemeClr w14:val="accent3"/>
            </w14:solidFill>
          </w14:textFill>
        </w:rPr>
      </w:pPr>
      <w:r>
        <w:rPr>
          <w:rFonts w:hint="eastAsia" w:ascii="微软雅黑" w:hAnsi="微软雅黑" w:eastAsia="微软雅黑" w:cstheme="minorBidi"/>
          <w:b w:val="0"/>
          <w:bCs w:val="0"/>
          <w:color w:val="A5A5A5" w:themeColor="accent3"/>
          <w:kern w:val="2"/>
          <w:sz w:val="21"/>
          <w:szCs w:val="22"/>
          <w:lang w:val="en-US" w:eastAsia="zh-Hans" w:bidi="ar-SA"/>
          <w14:textFill>
            <w14:solidFill>
              <w14:schemeClr w14:val="accent3"/>
            </w14:solidFill>
          </w14:textFill>
        </w:rPr>
        <w:t>待提供</w:t>
      </w:r>
    </w:p>
    <w:p>
      <w:pPr>
        <w:pStyle w:val="9"/>
        <w:bidi w:val="0"/>
        <w:ind w:left="0" w:leftChars="0" w:firstLine="0" w:firstLineChars="0"/>
        <w:jc w:val="center"/>
        <w:rPr>
          <w:rFonts w:hint="default" w:ascii="微软雅黑" w:hAnsi="微软雅黑" w:eastAsia="微软雅黑" w:cstheme="minorBidi"/>
          <w:b w:val="0"/>
          <w:bCs w:val="0"/>
          <w:color w:val="A5A5A5" w:themeColor="accent3"/>
          <w:kern w:val="2"/>
          <w:sz w:val="21"/>
          <w:szCs w:val="22"/>
          <w:lang w:eastAsia="zh-Hans" w:bidi="ar-SA"/>
          <w14:textFill>
            <w14:solidFill>
              <w14:schemeClr w14:val="accent3"/>
            </w14:solidFill>
          </w14:textFill>
        </w:rPr>
      </w:pPr>
    </w:p>
    <w:p>
      <w:pPr>
        <w:pStyle w:val="9"/>
        <w:bidi w:val="0"/>
        <w:ind w:left="0" w:leftChars="0" w:firstLine="0" w:firstLineChars="0"/>
        <w:jc w:val="center"/>
        <w:rPr>
          <w:rFonts w:hint="default" w:ascii="微软雅黑" w:hAnsi="微软雅黑" w:eastAsia="微软雅黑" w:cstheme="minorBidi"/>
          <w:b w:val="0"/>
          <w:bCs w:val="0"/>
          <w:color w:val="A5A5A5" w:themeColor="accent3"/>
          <w:kern w:val="2"/>
          <w:sz w:val="21"/>
          <w:szCs w:val="22"/>
          <w:lang w:eastAsia="zh-Hans" w:bidi="ar-SA"/>
          <w14:textFill>
            <w14:solidFill>
              <w14:schemeClr w14:val="accent3"/>
            </w14:solidFill>
          </w14:textFill>
        </w:rPr>
      </w:pPr>
      <w:r>
        <w:rPr>
          <w:rFonts w:hint="default" w:ascii="微软雅黑" w:hAnsi="微软雅黑" w:eastAsia="微软雅黑" w:cstheme="minorBidi"/>
          <w:b w:val="0"/>
          <w:bCs w:val="0"/>
          <w:color w:val="A5A5A5" w:themeColor="accent3"/>
          <w:kern w:val="2"/>
          <w:sz w:val="21"/>
          <w:szCs w:val="22"/>
          <w:lang w:eastAsia="zh-Hans" w:bidi="ar-SA"/>
          <w14:textFill>
            <w14:solidFill>
              <w14:schemeClr w14:val="accent3"/>
            </w14:solidFill>
          </w14:textFill>
        </w:rPr>
        <w:t>【</w:t>
      </w:r>
      <w:r>
        <w:rPr>
          <w:rFonts w:hint="eastAsia" w:ascii="微软雅黑" w:hAnsi="微软雅黑" w:eastAsia="微软雅黑" w:cstheme="minorBidi"/>
          <w:b w:val="0"/>
          <w:bCs w:val="0"/>
          <w:color w:val="A5A5A5" w:themeColor="accent3"/>
          <w:kern w:val="2"/>
          <w:sz w:val="21"/>
          <w:szCs w:val="22"/>
          <w:lang w:val="en-US" w:eastAsia="zh-Hans" w:bidi="ar-SA"/>
          <w14:textFill>
            <w14:solidFill>
              <w14:schemeClr w14:val="accent3"/>
            </w14:solidFill>
          </w14:textFill>
        </w:rPr>
        <w:t>结尾</w:t>
      </w:r>
      <w:r>
        <w:rPr>
          <w:rFonts w:hint="default" w:ascii="微软雅黑" w:hAnsi="微软雅黑" w:eastAsia="微软雅黑" w:cstheme="minorBidi"/>
          <w:b w:val="0"/>
          <w:bCs w:val="0"/>
          <w:color w:val="A5A5A5" w:themeColor="accent3"/>
          <w:kern w:val="2"/>
          <w:sz w:val="21"/>
          <w:szCs w:val="22"/>
          <w:lang w:eastAsia="zh-Hans" w:bidi="ar-SA"/>
          <w14:textFill>
            <w14:solidFill>
              <w14:schemeClr w14:val="accent3"/>
            </w14:solidFill>
          </w14:textFill>
        </w:rPr>
        <w:t>】</w:t>
      </w:r>
    </w:p>
    <w:p>
      <w:pPr>
        <w:pStyle w:val="9"/>
        <w:bidi w:val="0"/>
        <w:ind w:left="0" w:leftChars="0" w:firstLine="0" w:firstLineChars="0"/>
        <w:jc w:val="center"/>
        <w:rPr>
          <w:rFonts w:hint="eastAsia" w:ascii="微软雅黑" w:hAnsi="微软雅黑" w:eastAsia="微软雅黑" w:cstheme="minorBidi"/>
          <w:b w:val="0"/>
          <w:bCs w:val="0"/>
          <w:color w:val="auto"/>
          <w:kern w:val="2"/>
          <w:sz w:val="21"/>
          <w:szCs w:val="22"/>
          <w:lang w:val="en-US" w:eastAsia="zh-Hans" w:bidi="ar-SA"/>
        </w:rPr>
      </w:pPr>
      <w:r>
        <w:rPr>
          <w:rFonts w:hint="eastAsia" w:ascii="微软雅黑" w:hAnsi="微软雅黑" w:eastAsia="微软雅黑" w:cstheme="minorBidi"/>
          <w:b w:val="0"/>
          <w:bCs w:val="0"/>
          <w:color w:val="auto"/>
          <w:kern w:val="2"/>
          <w:sz w:val="21"/>
          <w:szCs w:val="22"/>
          <w:lang w:val="en-US" w:eastAsia="zh-Hans" w:bidi="ar-SA"/>
        </w:rPr>
        <w:t>若你渴望星辰大海的征途</w:t>
      </w:r>
    </w:p>
    <w:p>
      <w:pPr>
        <w:pStyle w:val="9"/>
        <w:bidi w:val="0"/>
        <w:ind w:left="0" w:leftChars="0" w:firstLine="0" w:firstLineChars="0"/>
        <w:jc w:val="center"/>
        <w:rPr>
          <w:rFonts w:hint="eastAsia" w:ascii="微软雅黑" w:hAnsi="微软雅黑" w:eastAsia="微软雅黑" w:cstheme="minorBidi"/>
          <w:b w:val="0"/>
          <w:bCs w:val="0"/>
          <w:color w:val="auto"/>
          <w:kern w:val="2"/>
          <w:sz w:val="21"/>
          <w:szCs w:val="22"/>
          <w:lang w:val="en-US" w:eastAsia="zh-Hans" w:bidi="ar-SA"/>
        </w:rPr>
      </w:pPr>
      <w:r>
        <w:rPr>
          <w:rFonts w:hint="eastAsia" w:ascii="微软雅黑" w:hAnsi="微软雅黑" w:eastAsia="微软雅黑" w:cstheme="minorBidi"/>
          <w:b w:val="0"/>
          <w:bCs w:val="0"/>
          <w:color w:val="auto"/>
          <w:kern w:val="2"/>
          <w:sz w:val="21"/>
          <w:szCs w:val="22"/>
          <w:lang w:val="en-US" w:eastAsia="zh-Hans" w:bidi="ar-SA"/>
        </w:rPr>
        <w:t>安信为你护航</w:t>
      </w:r>
    </w:p>
    <w:p>
      <w:pPr>
        <w:pStyle w:val="9"/>
        <w:bidi w:val="0"/>
        <w:ind w:left="0" w:leftChars="0" w:firstLine="0" w:firstLineChars="0"/>
        <w:jc w:val="center"/>
        <w:rPr>
          <w:rFonts w:hint="eastAsia" w:ascii="微软雅黑" w:hAnsi="微软雅黑" w:eastAsia="微软雅黑" w:cstheme="minorBidi"/>
          <w:b w:val="0"/>
          <w:bCs w:val="0"/>
          <w:color w:val="auto"/>
          <w:kern w:val="2"/>
          <w:sz w:val="21"/>
          <w:szCs w:val="22"/>
          <w:lang w:val="en-US" w:eastAsia="zh-Hans" w:bidi="ar-SA"/>
        </w:rPr>
      </w:pPr>
      <w:r>
        <w:rPr>
          <w:rFonts w:hint="eastAsia" w:ascii="微软雅黑" w:hAnsi="微软雅黑" w:eastAsia="微软雅黑" w:cstheme="minorBidi"/>
          <w:b w:val="0"/>
          <w:bCs w:val="0"/>
          <w:color w:val="auto"/>
          <w:kern w:val="2"/>
          <w:sz w:val="21"/>
          <w:szCs w:val="22"/>
          <w:lang w:val="en-US" w:eastAsia="zh-Hans" w:bidi="ar-SA"/>
        </w:rPr>
        <w:t>若你向往诗与远方的美好</w:t>
      </w:r>
    </w:p>
    <w:p>
      <w:pPr>
        <w:pStyle w:val="9"/>
        <w:bidi w:val="0"/>
        <w:ind w:left="0" w:leftChars="0" w:firstLine="0" w:firstLineChars="0"/>
        <w:jc w:val="center"/>
        <w:rPr>
          <w:rFonts w:hint="eastAsia" w:ascii="微软雅黑" w:hAnsi="微软雅黑" w:eastAsia="微软雅黑" w:cstheme="minorBidi"/>
          <w:b w:val="0"/>
          <w:bCs w:val="0"/>
          <w:color w:val="auto"/>
          <w:kern w:val="2"/>
          <w:sz w:val="21"/>
          <w:szCs w:val="22"/>
          <w:lang w:val="en-US" w:eastAsia="zh-Hans" w:bidi="ar-SA"/>
        </w:rPr>
      </w:pPr>
      <w:r>
        <w:rPr>
          <w:rFonts w:hint="eastAsia" w:ascii="微软雅黑" w:hAnsi="微软雅黑" w:eastAsia="微软雅黑" w:cstheme="minorBidi"/>
          <w:b w:val="0"/>
          <w:bCs w:val="0"/>
          <w:color w:val="auto"/>
          <w:kern w:val="2"/>
          <w:sz w:val="21"/>
          <w:szCs w:val="22"/>
          <w:lang w:val="en-US" w:eastAsia="zh-Hans" w:bidi="ar-SA"/>
        </w:rPr>
        <w:t>安信给你保障</w:t>
      </w:r>
    </w:p>
    <w:p>
      <w:pPr>
        <w:pStyle w:val="9"/>
        <w:bidi w:val="0"/>
        <w:ind w:left="0" w:leftChars="0" w:firstLine="0" w:firstLineChars="0"/>
        <w:jc w:val="center"/>
        <w:rPr>
          <w:rFonts w:hint="eastAsia" w:ascii="微软雅黑" w:hAnsi="微软雅黑" w:eastAsia="微软雅黑" w:cstheme="minorBidi"/>
          <w:b w:val="0"/>
          <w:bCs w:val="0"/>
          <w:color w:val="auto"/>
          <w:kern w:val="2"/>
          <w:sz w:val="21"/>
          <w:szCs w:val="22"/>
          <w:lang w:val="en-US" w:eastAsia="zh-Hans" w:bidi="ar-SA"/>
        </w:rPr>
      </w:pPr>
      <w:r>
        <w:rPr>
          <w:rFonts w:hint="eastAsia" w:ascii="微软雅黑" w:hAnsi="微软雅黑" w:eastAsia="微软雅黑" w:cstheme="minorBidi"/>
          <w:b w:val="0"/>
          <w:bCs w:val="0"/>
          <w:color w:val="auto"/>
          <w:kern w:val="2"/>
          <w:sz w:val="21"/>
          <w:szCs w:val="22"/>
          <w:lang w:val="en-US" w:eastAsia="zh-Hans" w:bidi="ar-SA"/>
        </w:rPr>
        <w:t>加入安信</w:t>
      </w:r>
    </w:p>
    <w:p>
      <w:pPr>
        <w:pStyle w:val="9"/>
        <w:bidi w:val="0"/>
        <w:ind w:left="0" w:leftChars="0" w:firstLine="0" w:firstLineChars="0"/>
        <w:jc w:val="center"/>
        <w:rPr>
          <w:rFonts w:hint="eastAsia" w:ascii="微软雅黑" w:hAnsi="微软雅黑" w:eastAsia="微软雅黑"/>
          <w:b/>
          <w:sz w:val="28"/>
          <w:szCs w:val="28"/>
          <w:lang w:val="en-US" w:eastAsia="zh-CN"/>
        </w:rPr>
      </w:pPr>
      <w:r>
        <w:rPr>
          <w:rFonts w:hint="eastAsia" w:ascii="微软雅黑" w:hAnsi="微软雅黑" w:eastAsia="微软雅黑" w:cstheme="minorBidi"/>
          <w:b w:val="0"/>
          <w:bCs w:val="0"/>
          <w:color w:val="auto"/>
          <w:kern w:val="2"/>
          <w:sz w:val="21"/>
          <w:szCs w:val="22"/>
          <w:lang w:val="en-US" w:eastAsia="zh-Hans" w:bidi="ar-SA"/>
        </w:rPr>
        <w:t>未来</w:t>
      </w:r>
      <w:r>
        <w:rPr>
          <w:rFonts w:hint="default" w:ascii="微软雅黑" w:hAnsi="微软雅黑" w:eastAsia="微软雅黑" w:cstheme="minorBidi"/>
          <w:b w:val="0"/>
          <w:bCs w:val="0"/>
          <w:color w:val="auto"/>
          <w:kern w:val="2"/>
          <w:sz w:val="21"/>
          <w:szCs w:val="22"/>
          <w:lang w:eastAsia="zh-Hans" w:bidi="ar-SA"/>
        </w:rPr>
        <w:t>，</w:t>
      </w:r>
      <w:r>
        <w:rPr>
          <w:rFonts w:hint="eastAsia" w:ascii="微软雅黑" w:hAnsi="微软雅黑" w:eastAsia="微软雅黑" w:cstheme="minorBidi"/>
          <w:b w:val="0"/>
          <w:bCs w:val="0"/>
          <w:color w:val="auto"/>
          <w:kern w:val="2"/>
          <w:sz w:val="21"/>
          <w:szCs w:val="22"/>
          <w:lang w:val="en-US" w:eastAsia="zh-Hans" w:bidi="ar-SA"/>
        </w:rPr>
        <w:t>一路精彩</w:t>
      </w:r>
      <w:r>
        <w:rPr>
          <w:rFonts w:hint="default" w:ascii="微软雅黑" w:hAnsi="微软雅黑" w:eastAsia="微软雅黑" w:cstheme="minorBidi"/>
          <w:b w:val="0"/>
          <w:bCs w:val="0"/>
          <w:color w:val="auto"/>
          <w:kern w:val="2"/>
          <w:sz w:val="21"/>
          <w:szCs w:val="22"/>
          <w:lang w:eastAsia="zh-Hans" w:bidi="ar-SA"/>
        </w:rPr>
        <w:t>！</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ingfang sc">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9BF994E"/>
    <w:rsid w:val="028D7146"/>
    <w:rsid w:val="056A5EDE"/>
    <w:rsid w:val="08B65483"/>
    <w:rsid w:val="0E122D06"/>
    <w:rsid w:val="108B3D0A"/>
    <w:rsid w:val="17D84C87"/>
    <w:rsid w:val="1AFD34B2"/>
    <w:rsid w:val="1D98725F"/>
    <w:rsid w:val="1EEB789D"/>
    <w:rsid w:val="27374B31"/>
    <w:rsid w:val="2B7855EF"/>
    <w:rsid w:val="2D515654"/>
    <w:rsid w:val="33E80F33"/>
    <w:rsid w:val="346A49C3"/>
    <w:rsid w:val="3A797009"/>
    <w:rsid w:val="3A7F7D19"/>
    <w:rsid w:val="3B175ABB"/>
    <w:rsid w:val="3E8543C3"/>
    <w:rsid w:val="47D9137D"/>
    <w:rsid w:val="48491E35"/>
    <w:rsid w:val="485079EF"/>
    <w:rsid w:val="4D7B7518"/>
    <w:rsid w:val="5FE14CD3"/>
    <w:rsid w:val="60A835CB"/>
    <w:rsid w:val="72743EA0"/>
    <w:rsid w:val="77F7F40F"/>
    <w:rsid w:val="7EEF4960"/>
    <w:rsid w:val="7F19306A"/>
    <w:rsid w:val="7FFFA9E3"/>
    <w:rsid w:val="D9BF994E"/>
    <w:rsid w:val="DEBC5941"/>
    <w:rsid w:val="F3BF1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Hyperlink"/>
    <w:basedOn w:val="5"/>
    <w:qFormat/>
    <w:uiPriority w:val="0"/>
    <w:rPr>
      <w:color w:val="0563C1" w:themeColor="hyperlink"/>
      <w:u w:val="single"/>
      <w14:textFill>
        <w14:solidFill>
          <w14:schemeClr w14:val="hlink"/>
        </w14:solidFill>
      </w14:textFill>
    </w:rPr>
  </w:style>
  <w:style w:type="paragraph" w:customStyle="1" w:styleId="7">
    <w:name w:val="p1"/>
    <w:basedOn w:val="1"/>
    <w:qFormat/>
    <w:uiPriority w:val="0"/>
    <w:pPr>
      <w:spacing w:before="0" w:beforeAutospacing="0" w:after="0" w:afterAutospacing="0"/>
      <w:ind w:left="0" w:right="0"/>
      <w:jc w:val="left"/>
    </w:pPr>
    <w:rPr>
      <w:rFonts w:ascii=".pingfang sc" w:hAnsi=".pingfang sc" w:eastAsia=".pingfang sc" w:cs=".pingfang sc"/>
      <w:kern w:val="0"/>
      <w:sz w:val="24"/>
      <w:szCs w:val="24"/>
      <w:lang w:val="en-US" w:eastAsia="zh-CN" w:bidi="ar"/>
    </w:rPr>
  </w:style>
  <w:style w:type="character" w:customStyle="1" w:styleId="8">
    <w:name w:val="neirong141"/>
    <w:basedOn w:val="5"/>
    <w:qFormat/>
    <w:uiPriority w:val="0"/>
    <w:rPr>
      <w:sz w:val="21"/>
      <w:szCs w:val="21"/>
    </w:rPr>
  </w:style>
  <w:style w:type="paragraph" w:customStyle="1" w:styleId="9">
    <w:name w:val="公司公文格式正文部分"/>
    <w:basedOn w:val="1"/>
    <w:qFormat/>
    <w:uiPriority w:val="0"/>
    <w:pPr>
      <w:spacing w:line="600" w:lineRule="exact"/>
      <w:ind w:left="-4" w:leftChars="-2" w:firstLine="640" w:firstLineChars="200"/>
      <w:jc w:val="left"/>
    </w:pPr>
    <w:rPr>
      <w:rFonts w:hint="eastAsia" w:ascii="仿宋" w:hAnsi="仿宋" w:eastAsia="仿宋" w:cs="Times New Roman"/>
      <w:sz w:val="32"/>
      <w:szCs w:val="32"/>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2022-05-17T23:37:00Z</dcterms:created>
  <dc:creator>xujiayu</dc:creator>
  <cp:lastModifiedBy>axzq</cp:lastModifiedBy>
  <dcterms:modified xsi:type="dcterms:W3CDTF">2022-05-25T09:35:40Z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